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„SoD“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1885B071" w14:textId="59A091FA" w:rsidR="006615F7" w:rsidRPr="00800EE4" w:rsidRDefault="00B0264C" w:rsidP="00B0264C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u</w:t>
      </w:r>
      <w:r w:rsidR="006615F7" w:rsidRPr="00800EE4">
        <w:rPr>
          <w:rFonts w:ascii="Arial" w:eastAsia="Times New Roman" w:hAnsi="Arial" w:cs="Arial"/>
          <w:bCs/>
          <w:lang w:eastAsia="cs-CZ"/>
        </w:rPr>
        <w:t>zavřená</w:t>
      </w:r>
      <w:r>
        <w:rPr>
          <w:rFonts w:ascii="Arial" w:eastAsia="Times New Roman" w:hAnsi="Arial" w:cs="Arial"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  <w:r>
        <w:rPr>
          <w:rFonts w:ascii="Arial" w:eastAsia="Times New Roman" w:hAnsi="Arial" w:cs="Arial"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69BF26DD" w14:textId="77777777" w:rsidR="00C83CC2" w:rsidRDefault="00C83CC2" w:rsidP="00C83CC2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>Česká republika – Státní pozemkový úřad</w:t>
      </w:r>
    </w:p>
    <w:p w14:paraId="6542DA0E" w14:textId="77777777" w:rsidR="00C83CC2" w:rsidRPr="00594BBC" w:rsidRDefault="00C83CC2" w:rsidP="00C83CC2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bookmarkStart w:id="0" w:name="_Hlk16772519"/>
      <w:r w:rsidRPr="00750EEE">
        <w:rPr>
          <w:rFonts w:ascii="Arial" w:eastAsia="Times New Roman" w:hAnsi="Arial" w:cs="Arial"/>
          <w:lang w:eastAsia="cs-CZ"/>
        </w:rPr>
        <w:t>Husinecká 1024/11a, 130 00 Praha 3</w:t>
      </w:r>
      <w:bookmarkEnd w:id="0"/>
      <w:r w:rsidRPr="00594BBC">
        <w:rPr>
          <w:rFonts w:ascii="Arial" w:eastAsia="Times New Roman" w:hAnsi="Arial" w:cs="Arial"/>
          <w:b/>
          <w:lang w:eastAsia="cs-CZ"/>
        </w:rPr>
        <w:t xml:space="preserve"> </w:t>
      </w:r>
    </w:p>
    <w:p w14:paraId="50B428E5" w14:textId="77777777" w:rsidR="00C83CC2" w:rsidRDefault="00C83CC2" w:rsidP="00C83CC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>Krajský pozemkový úřad</w:t>
      </w:r>
      <w:r>
        <w:rPr>
          <w:rFonts w:ascii="Arial" w:eastAsia="Times New Roman" w:hAnsi="Arial" w:cs="Arial"/>
          <w:b/>
          <w:lang w:eastAsia="cs-CZ"/>
        </w:rPr>
        <w:t xml:space="preserve"> pro Zlínský kraj</w:t>
      </w:r>
    </w:p>
    <w:p w14:paraId="2A91C2EB" w14:textId="77777777" w:rsidR="00C83CC2" w:rsidRPr="00594BBC" w:rsidRDefault="00C83CC2" w:rsidP="00C83CC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Adresa: Zarámí 88, 760 41 Zlín</w:t>
      </w:r>
    </w:p>
    <w:p w14:paraId="34EF7029" w14:textId="77777777" w:rsidR="00C83CC2" w:rsidRPr="00594BBC" w:rsidRDefault="00C83CC2" w:rsidP="00C83CC2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>zastoupený:</w:t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  <w:t xml:space="preserve">Ing. Mladou Augustinovou, ředitelkou KPÚ </w:t>
      </w:r>
    </w:p>
    <w:p w14:paraId="60AEB6F9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 ve smluvních záležitostech oprávněn jednat:</w:t>
      </w:r>
      <w:r w:rsidRPr="00594BBC">
        <w:rPr>
          <w:rFonts w:ascii="Arial" w:eastAsia="Lucida Sans Unicode" w:hAnsi="Arial" w:cs="Arial"/>
          <w:lang w:eastAsia="cs-CZ"/>
        </w:rPr>
        <w:tab/>
      </w:r>
      <w:r w:rsidRPr="00C829A8">
        <w:rPr>
          <w:rFonts w:ascii="Arial" w:eastAsia="Lucida Sans Unicode" w:hAnsi="Arial" w:cs="Arial"/>
        </w:rPr>
        <w:t>Ing. Mlada Augustinová, ředitelka KPÚ</w:t>
      </w:r>
    </w:p>
    <w:p w14:paraId="29AE65BF" w14:textId="77777777" w:rsidR="00C83CC2" w:rsidRPr="00C829A8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jc w:val="both"/>
        <w:rPr>
          <w:rFonts w:ascii="Arial" w:eastAsia="Lucida Sans Unicode" w:hAnsi="Arial" w:cs="Arial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 v </w:t>
      </w:r>
      <w:r w:rsidRPr="00594BBC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594BBC">
        <w:rPr>
          <w:rFonts w:ascii="Arial" w:eastAsia="Lucida Sans Unicode" w:hAnsi="Arial" w:cs="Arial"/>
          <w:snapToGrid w:val="0"/>
          <w:lang w:eastAsia="cs-CZ"/>
        </w:rPr>
        <w:tab/>
      </w:r>
      <w:r w:rsidRPr="00C829A8">
        <w:rPr>
          <w:rFonts w:ascii="Arial" w:eastAsia="Lucida Sans Unicode" w:hAnsi="Arial" w:cs="Arial"/>
          <w:snapToGrid w:val="0"/>
        </w:rPr>
        <w:t xml:space="preserve">Ing. </w:t>
      </w:r>
      <w:r>
        <w:rPr>
          <w:rFonts w:ascii="Arial" w:eastAsia="Lucida Sans Unicode" w:hAnsi="Arial" w:cs="Arial"/>
          <w:snapToGrid w:val="0"/>
        </w:rPr>
        <w:t>Renata Němejcová</w:t>
      </w:r>
      <w:r w:rsidRPr="00C829A8">
        <w:rPr>
          <w:rFonts w:ascii="Arial" w:eastAsia="Lucida Sans Unicode" w:hAnsi="Arial" w:cs="Arial"/>
          <w:snapToGrid w:val="0"/>
        </w:rPr>
        <w:t xml:space="preserve">, vedoucí pobočky </w:t>
      </w:r>
      <w:r>
        <w:rPr>
          <w:rFonts w:ascii="Arial" w:eastAsia="Lucida Sans Unicode" w:hAnsi="Arial" w:cs="Arial"/>
          <w:snapToGrid w:val="0"/>
        </w:rPr>
        <w:t>Vsetín</w:t>
      </w:r>
      <w:r w:rsidRPr="00C829A8">
        <w:rPr>
          <w:rFonts w:ascii="Arial" w:eastAsia="Lucida Sans Unicode" w:hAnsi="Arial" w:cs="Arial"/>
        </w:rPr>
        <w:t xml:space="preserve"> </w:t>
      </w:r>
    </w:p>
    <w:p w14:paraId="22820A75" w14:textId="77777777" w:rsidR="00C83CC2" w:rsidRPr="0025575A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jc w:val="both"/>
        <w:rPr>
          <w:rFonts w:ascii="Arial" w:eastAsia="Lucida Sans Unicode" w:hAnsi="Arial" w:cs="Arial"/>
          <w:snapToGrid w:val="0"/>
        </w:rPr>
      </w:pPr>
      <w:r w:rsidRPr="00C829A8">
        <w:rPr>
          <w:rFonts w:ascii="Arial" w:eastAsia="Lucida Sans Unicode" w:hAnsi="Arial" w:cs="Arial"/>
        </w:rPr>
        <w:tab/>
      </w:r>
      <w:r w:rsidRPr="00C829A8">
        <w:rPr>
          <w:rFonts w:ascii="Arial" w:eastAsia="Lucida Sans Unicode" w:hAnsi="Arial" w:cs="Arial"/>
        </w:rPr>
        <w:tab/>
        <w:t xml:space="preserve">Ing. </w:t>
      </w:r>
      <w:r>
        <w:rPr>
          <w:rFonts w:ascii="Arial" w:eastAsia="Lucida Sans Unicode" w:hAnsi="Arial" w:cs="Arial"/>
        </w:rPr>
        <w:t>Petr Nedoma</w:t>
      </w:r>
      <w:r w:rsidRPr="00C829A8">
        <w:rPr>
          <w:rFonts w:ascii="Arial" w:eastAsia="Lucida Sans Unicode" w:hAnsi="Arial" w:cs="Arial"/>
        </w:rPr>
        <w:t xml:space="preserve">, odborný rada pobočky </w:t>
      </w:r>
      <w:r>
        <w:rPr>
          <w:rFonts w:ascii="Arial" w:eastAsia="Lucida Sans Unicode" w:hAnsi="Arial" w:cs="Arial"/>
        </w:rPr>
        <w:t>Vsetín</w:t>
      </w:r>
      <w:r w:rsidRPr="00594BBC">
        <w:rPr>
          <w:rFonts w:ascii="Arial" w:eastAsia="Lucida Sans Unicode" w:hAnsi="Arial" w:cs="Arial"/>
        </w:rPr>
        <w:tab/>
      </w:r>
      <w:r w:rsidRPr="00594BBC">
        <w:rPr>
          <w:rFonts w:ascii="Arial" w:eastAsia="Lucida Sans Unicode" w:hAnsi="Arial" w:cs="Arial"/>
        </w:rPr>
        <w:tab/>
      </w:r>
      <w:r w:rsidRPr="00594BBC">
        <w:rPr>
          <w:rFonts w:ascii="Arial" w:eastAsia="Lucida Sans Unicode" w:hAnsi="Arial" w:cs="Arial"/>
        </w:rPr>
        <w:tab/>
        <w:t xml:space="preserve">  </w:t>
      </w:r>
      <w:r w:rsidRPr="00594BBC">
        <w:rPr>
          <w:rFonts w:ascii="Arial" w:eastAsia="Lucida Sans Unicode" w:hAnsi="Arial" w:cs="Arial"/>
        </w:rPr>
        <w:tab/>
      </w:r>
    </w:p>
    <w:p w14:paraId="71D7FB93" w14:textId="77777777" w:rsidR="00C83CC2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ind w:left="426" w:hanging="426"/>
        <w:rPr>
          <w:rFonts w:ascii="Arial" w:eastAsia="Lucida Sans Unicode" w:hAnsi="Arial" w:cs="Arial"/>
        </w:rPr>
      </w:pPr>
      <w:r w:rsidRPr="00594BBC">
        <w:rPr>
          <w:rFonts w:ascii="Arial" w:eastAsia="Lucida Sans Unicode" w:hAnsi="Arial" w:cs="Arial"/>
        </w:rPr>
        <w:t xml:space="preserve">      Tel.:</w:t>
      </w:r>
      <w:r w:rsidRPr="00594BBC">
        <w:rPr>
          <w:rFonts w:ascii="Arial" w:eastAsia="Lucida Sans Unicode" w:hAnsi="Arial" w:cs="Arial"/>
        </w:rPr>
        <w:tab/>
      </w:r>
      <w:r>
        <w:rPr>
          <w:rFonts w:ascii="Arial" w:eastAsia="Lucida Sans Unicode" w:hAnsi="Arial" w:cs="Arial"/>
        </w:rPr>
        <w:tab/>
      </w:r>
      <w:r w:rsidRPr="00594BBC">
        <w:rPr>
          <w:rFonts w:ascii="Arial" w:eastAsia="Lucida Sans Unicode" w:hAnsi="Arial" w:cs="Arial"/>
        </w:rPr>
        <w:t>+420</w:t>
      </w:r>
      <w:r>
        <w:rPr>
          <w:rFonts w:ascii="Arial" w:eastAsia="Lucida Sans Unicode" w:hAnsi="Arial" w:cs="Arial"/>
        </w:rPr>
        <w:t> 702 153 018   /   +420</w:t>
      </w:r>
      <w:r w:rsidRPr="00594BBC">
        <w:rPr>
          <w:rFonts w:ascii="Arial" w:eastAsia="Lucida Sans Unicode" w:hAnsi="Arial" w:cs="Arial"/>
        </w:rPr>
        <w:tab/>
      </w:r>
      <w:r>
        <w:rPr>
          <w:rFonts w:ascii="Arial" w:eastAsia="Lucida Sans Unicode" w:hAnsi="Arial" w:cs="Arial"/>
        </w:rPr>
        <w:t xml:space="preserve">727 956 486   </w:t>
      </w:r>
      <w:r w:rsidRPr="00594BBC">
        <w:rPr>
          <w:rFonts w:ascii="Arial" w:eastAsia="Lucida Sans Unicode" w:hAnsi="Arial" w:cs="Arial"/>
        </w:rPr>
        <w:t>E-mail:</w:t>
      </w:r>
      <w:r w:rsidRPr="00594BBC">
        <w:rPr>
          <w:rFonts w:ascii="Arial" w:eastAsia="Lucida Sans Unicode" w:hAnsi="Arial" w:cs="Arial"/>
        </w:rPr>
        <w:tab/>
      </w:r>
      <w:r>
        <w:rPr>
          <w:rFonts w:ascii="Arial" w:eastAsia="Lucida Sans Unicode" w:hAnsi="Arial" w:cs="Arial"/>
        </w:rPr>
        <w:t xml:space="preserve">       </w:t>
      </w:r>
      <w:r w:rsidRPr="00BB66AC">
        <w:rPr>
          <w:rFonts w:ascii="Arial" w:eastAsia="Lucida Sans Unicode" w:hAnsi="Arial" w:cs="Arial"/>
        </w:rPr>
        <w:t>r.nemejcova@spucr.cz</w:t>
      </w:r>
      <w:r>
        <w:rPr>
          <w:rFonts w:ascii="Arial" w:eastAsia="Lucida Sans Unicode" w:hAnsi="Arial" w:cs="Arial"/>
        </w:rPr>
        <w:t xml:space="preserve">          </w:t>
      </w:r>
    </w:p>
    <w:p w14:paraId="05DB24C7" w14:textId="77777777" w:rsidR="00C83CC2" w:rsidRPr="008B0DB5" w:rsidRDefault="00C83CC2" w:rsidP="00C83CC2">
      <w:pPr>
        <w:widowControl w:val="0"/>
        <w:tabs>
          <w:tab w:val="left" w:pos="4997"/>
        </w:tabs>
        <w:suppressAutoHyphens/>
        <w:spacing w:after="0" w:line="240" w:lineRule="auto"/>
        <w:ind w:left="708" w:hanging="708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ab/>
      </w:r>
      <w:r>
        <w:rPr>
          <w:rFonts w:ascii="Arial" w:eastAsia="Lucida Sans Unicode" w:hAnsi="Arial" w:cs="Arial"/>
        </w:rPr>
        <w:tab/>
      </w:r>
      <w:hyperlink r:id="rId13" w:history="1">
        <w:r w:rsidRPr="008B0DB5">
          <w:rPr>
            <w:rStyle w:val="Hypertextovodkaz"/>
            <w:rFonts w:ascii="Arial" w:eastAsia="Lucida Sans Unicode" w:hAnsi="Arial" w:cs="Arial"/>
            <w:color w:val="auto"/>
            <w:u w:val="none"/>
          </w:rPr>
          <w:t>p.nedoma@spucr.cz</w:t>
        </w:r>
      </w:hyperlink>
    </w:p>
    <w:p w14:paraId="431E88D6" w14:textId="77777777" w:rsidR="00C83CC2" w:rsidRDefault="00C83CC2" w:rsidP="00C83CC2">
      <w:pPr>
        <w:widowControl w:val="0"/>
        <w:tabs>
          <w:tab w:val="left" w:pos="4997"/>
        </w:tabs>
        <w:suppressAutoHyphens/>
        <w:spacing w:after="0" w:line="240" w:lineRule="auto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 xml:space="preserve">      Administrátor veřejné zakázky:</w:t>
      </w:r>
      <w:r>
        <w:rPr>
          <w:rFonts w:ascii="Arial" w:eastAsia="Lucida Sans Unicode" w:hAnsi="Arial" w:cs="Arial"/>
        </w:rPr>
        <w:tab/>
        <w:t>Lada Košutová</w:t>
      </w:r>
    </w:p>
    <w:p w14:paraId="05744978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ID DS:</w:t>
      </w:r>
      <w:r w:rsidRPr="00594BBC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 w:rsidRPr="00594BBC">
        <w:rPr>
          <w:rFonts w:ascii="Arial" w:eastAsia="Lucida Sans Unicode" w:hAnsi="Arial" w:cs="Arial"/>
          <w:lang w:eastAsia="cs-CZ"/>
        </w:rPr>
        <w:t>z49per3</w:t>
      </w:r>
    </w:p>
    <w:p w14:paraId="59333E42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Bankovní spojení:</w:t>
      </w:r>
      <w:r w:rsidRPr="00594BBC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 w:rsidRPr="00594BBC">
        <w:rPr>
          <w:rFonts w:ascii="Arial" w:eastAsia="Lucida Sans Unicode" w:hAnsi="Arial" w:cs="Arial"/>
          <w:lang w:eastAsia="cs-CZ"/>
        </w:rPr>
        <w:t xml:space="preserve">ČNB </w:t>
      </w:r>
      <w:r w:rsidRPr="00594BBC">
        <w:rPr>
          <w:rFonts w:ascii="Arial" w:eastAsia="Lucida Sans Unicode" w:hAnsi="Arial" w:cs="Arial"/>
          <w:lang w:eastAsia="cs-CZ"/>
        </w:rPr>
        <w:tab/>
      </w:r>
    </w:p>
    <w:p w14:paraId="1DE856A0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 w:rsidRPr="00594BBC">
        <w:rPr>
          <w:rFonts w:ascii="Arial" w:eastAsia="Lucida Sans Unicode" w:hAnsi="Arial" w:cs="Arial"/>
          <w:bCs/>
          <w:lang w:eastAsia="cs-CZ"/>
        </w:rPr>
        <w:t>3723001/0710</w:t>
      </w:r>
    </w:p>
    <w:p w14:paraId="754FFA22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IČO: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 w:rsidRPr="00594BBC">
        <w:rPr>
          <w:rFonts w:ascii="Arial" w:eastAsia="Lucida Sans Unicode" w:hAnsi="Arial" w:cs="Arial"/>
          <w:bCs/>
          <w:lang w:eastAsia="cs-CZ"/>
        </w:rPr>
        <w:t xml:space="preserve">01312774                                                                 </w:t>
      </w:r>
    </w:p>
    <w:p w14:paraId="183BEB88" w14:textId="77777777" w:rsidR="00C83CC2" w:rsidRPr="00594BBC" w:rsidRDefault="00C83CC2" w:rsidP="00C83CC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 w:rsidRPr="00133FD7">
        <w:rPr>
          <w:rFonts w:ascii="Arial" w:eastAsia="Lucida Sans Unicode" w:hAnsi="Arial" w:cs="Arial"/>
          <w:bCs/>
          <w:lang w:eastAsia="cs-CZ"/>
        </w:rPr>
        <w:t>CZ01312774</w:t>
      </w:r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594BBC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4DC77993" w14:textId="77777777" w:rsidR="00C83CC2" w:rsidRPr="00594BBC" w:rsidRDefault="00C83CC2" w:rsidP="00C83CC2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594BBC">
        <w:rPr>
          <w:rFonts w:ascii="Arial" w:eastAsia="Times New Roman" w:hAnsi="Arial" w:cs="Arial"/>
          <w:lang w:eastAsia="cs-CZ"/>
        </w:rPr>
        <w:t>(dále jen „</w:t>
      </w:r>
      <w:r w:rsidRPr="00594BBC">
        <w:rPr>
          <w:rFonts w:ascii="Arial" w:eastAsia="Times New Roman" w:hAnsi="Arial" w:cs="Arial"/>
          <w:b/>
          <w:lang w:eastAsia="cs-CZ"/>
        </w:rPr>
        <w:t>objednatel</w:t>
      </w:r>
      <w:r w:rsidRPr="00594BBC">
        <w:rPr>
          <w:rFonts w:ascii="Arial" w:eastAsia="Times New Roman" w:hAnsi="Arial" w:cs="Arial"/>
          <w:lang w:eastAsia="cs-CZ"/>
        </w:rPr>
        <w:t>“)</w:t>
      </w:r>
    </w:p>
    <w:p w14:paraId="788FECF1" w14:textId="77777777" w:rsidR="00C83CC2" w:rsidRPr="00800EE4" w:rsidRDefault="00C83CC2" w:rsidP="00C83CC2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481D302" w14:textId="77777777" w:rsidR="00C83CC2" w:rsidRPr="00800EE4" w:rsidRDefault="00C83CC2" w:rsidP="00C83CC2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4388DE80" w14:textId="77777777" w:rsidR="00C83CC2" w:rsidRPr="00F73473" w:rsidRDefault="00C83CC2" w:rsidP="00C83CC2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4CCA81E" w14:textId="77777777" w:rsidR="00C83CC2" w:rsidRPr="00544432" w:rsidRDefault="00C83CC2" w:rsidP="00C83CC2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800EE4"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6A5A7C02" w14:textId="77777777" w:rsidR="00C83CC2" w:rsidRPr="00544432" w:rsidRDefault="00C83CC2" w:rsidP="00C83CC2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zastoupený:                                                </w:t>
      </w:r>
      <w:r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  <w:r w:rsidRPr="00800EE4">
        <w:rPr>
          <w:rFonts w:ascii="Arial" w:eastAsia="Times New Roman" w:hAnsi="Arial" w:cs="Arial"/>
          <w:i/>
          <w:lang w:eastAsia="cs-CZ"/>
        </w:rPr>
        <w:t xml:space="preserve"> 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2C545555" w14:textId="77777777" w:rsidR="00C83CC2" w:rsidRPr="00800EE4" w:rsidRDefault="00C83CC2" w:rsidP="00C83CC2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tel./fax: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3A5A7A57" w14:textId="77777777" w:rsidR="00C83CC2" w:rsidRPr="00800EE4" w:rsidRDefault="00C83CC2" w:rsidP="00C83CC2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e-mail: 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3C143AFD" w14:textId="77777777" w:rsidR="00C83CC2" w:rsidRPr="00800EE4" w:rsidRDefault="00C83CC2" w:rsidP="00C83CC2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F27DE83" w14:textId="77777777" w:rsidR="00C83CC2" w:rsidRPr="00800EE4" w:rsidRDefault="00C83CC2" w:rsidP="00C83CC2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  <w:t xml:space="preserve">   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6790494A" w14:textId="77777777" w:rsidR="00C83CC2" w:rsidRPr="00800EE4" w:rsidRDefault="00C83CC2" w:rsidP="00C83CC2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tel./fax:        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255885E9" w14:textId="77777777" w:rsidR="00C83CC2" w:rsidRPr="00800EE4" w:rsidRDefault="00C83CC2" w:rsidP="00C83CC2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e-mail: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015EFF2" w14:textId="77777777" w:rsidR="00C83CC2" w:rsidRPr="00800EE4" w:rsidRDefault="00C83CC2" w:rsidP="00C83CC2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bankovní spojení: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74A2E882" w14:textId="77777777" w:rsidR="00C83CC2" w:rsidRPr="00800EE4" w:rsidRDefault="00C83CC2" w:rsidP="00C83CC2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číslo účtu: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28BEBC03" w14:textId="77777777" w:rsidR="00C83CC2" w:rsidRPr="00800EE4" w:rsidRDefault="00C83CC2" w:rsidP="00C83CC2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IČO: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383F9170" w14:textId="77777777" w:rsidR="00C83CC2" w:rsidRPr="00800EE4" w:rsidRDefault="00C83CC2" w:rsidP="00C83CC2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lastRenderedPageBreak/>
        <w:t xml:space="preserve">    DIČ: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79BB4110" w14:textId="77777777" w:rsidR="00C83CC2" w:rsidRPr="00800EE4" w:rsidRDefault="00C83CC2" w:rsidP="00C83CC2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FBBF8AD" w14:textId="77777777" w:rsidR="00C83CC2" w:rsidRPr="00800EE4" w:rsidRDefault="00C83CC2" w:rsidP="00C83CC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29950957" w14:textId="00D2CDC5" w:rsidR="0079317F" w:rsidRPr="00C83CC2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9788B0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B1ED8CB" w14:textId="42B85A82" w:rsidR="001947C1" w:rsidRDefault="006615F7" w:rsidP="00000015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="00000015"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</w:t>
      </w:r>
      <w:r w:rsidR="00000015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 xml:space="preserve">BUDE </w:t>
      </w:r>
      <w:r w:rsidR="00000015"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DOPLN</w:t>
      </w:r>
      <w:r w:rsidR="00000015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ĚNO</w:t>
      </w:r>
      <w:r w:rsidR="00000015"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</w:p>
    <w:p w14:paraId="64A893D7" w14:textId="77777777" w:rsidR="00000015" w:rsidRPr="00000015" w:rsidRDefault="00000015" w:rsidP="00000015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 xml:space="preserve">.I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25B06A4C" w:rsidR="00D6259E" w:rsidRPr="000B73B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</w:t>
      </w:r>
      <w:r w:rsidR="00A35C88" w:rsidRPr="00800EE4">
        <w:rPr>
          <w:rFonts w:ascii="Arial" w:hAnsi="Arial" w:cs="Arial"/>
          <w:lang w:val="x-none"/>
        </w:rPr>
        <w:t xml:space="preserve">v </w:t>
      </w:r>
      <w:r w:rsidR="00A35C88">
        <w:rPr>
          <w:rFonts w:ascii="Arial" w:hAnsi="Arial" w:cs="Arial"/>
        </w:rPr>
        <w:t xml:space="preserve">k.ú. Prostřední Bečva </w:t>
      </w:r>
      <w:r w:rsidRPr="00800EE4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r w:rsidRPr="00800EE4">
        <w:rPr>
          <w:rFonts w:ascii="Arial" w:hAnsi="Arial" w:cs="Arial"/>
          <w:lang w:val="x-none"/>
        </w:rPr>
        <w:t xml:space="preserve">eřejné zakázky </w:t>
      </w:r>
      <w:r w:rsidR="000B73B4" w:rsidRPr="00005C11">
        <w:rPr>
          <w:rFonts w:ascii="Arial" w:hAnsi="Arial" w:cs="Arial"/>
        </w:rPr>
        <w:t>Realizace ochranné meze OM1 s interakčním prvkem IP1 v k.ú. Prostřední Bečva</w:t>
      </w:r>
      <w:r w:rsidR="00AC013F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(dále jen „</w:t>
      </w:r>
      <w:r w:rsidRPr="000B73B4">
        <w:rPr>
          <w:rFonts w:ascii="Arial" w:hAnsi="Arial" w:cs="Arial"/>
          <w:bCs/>
          <w:lang w:val="x-none"/>
        </w:rPr>
        <w:t xml:space="preserve">Zadávací dokumentace“).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0B73B4">
        <w:rPr>
          <w:rFonts w:ascii="Arial" w:hAnsi="Arial" w:cs="Arial"/>
          <w:bCs/>
        </w:rPr>
        <w:t xml:space="preserve">Předmětem smlouvy je </w:t>
      </w:r>
      <w:r w:rsidR="00C91D36" w:rsidRPr="000B73B4">
        <w:rPr>
          <w:rFonts w:ascii="Arial" w:hAnsi="Arial" w:cs="Arial"/>
          <w:bCs/>
        </w:rPr>
        <w:t>zajištění následné péče</w:t>
      </w:r>
      <w:r w:rsidR="00985864" w:rsidRPr="000B73B4">
        <w:rPr>
          <w:rFonts w:ascii="Arial" w:hAnsi="Arial" w:cs="Arial"/>
          <w:bCs/>
        </w:rPr>
        <w:t xml:space="preserve"> o zeleň</w:t>
      </w:r>
      <w:r w:rsidR="00C91D36" w:rsidRPr="000B73B4">
        <w:rPr>
          <w:rFonts w:ascii="Arial" w:hAnsi="Arial" w:cs="Arial"/>
          <w:bCs/>
        </w:rPr>
        <w:t xml:space="preserve"> </w:t>
      </w:r>
      <w:r w:rsidRPr="000B73B4">
        <w:rPr>
          <w:rFonts w:ascii="Arial" w:hAnsi="Arial" w:cs="Arial"/>
          <w:bCs/>
        </w:rPr>
        <w:t>(dále jen „dílo“)</w:t>
      </w:r>
      <w:r w:rsidRPr="00800EE4">
        <w:rPr>
          <w:rFonts w:ascii="Arial" w:hAnsi="Arial" w:cs="Arial"/>
        </w:rPr>
        <w:t xml:space="preserve"> zhotovitelem v rozsahu a za podmínek ujednaných v této smlouvě a v jejích přílohách, které jsou nedílnou součástí této smlouvy. </w:t>
      </w:r>
    </w:p>
    <w:p w14:paraId="0DDD3957" w14:textId="68AF5A5E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závazných podmínek stanovených pro provedení díla objednatelem v podmínkách </w:t>
      </w:r>
      <w:r w:rsidR="008560A6" w:rsidRPr="002C5FFA">
        <w:rPr>
          <w:rFonts w:ascii="Arial" w:hAnsi="Arial" w:cs="Arial"/>
        </w:rPr>
        <w:t>výběrového</w:t>
      </w:r>
      <w:r w:rsidRPr="00800EE4">
        <w:rPr>
          <w:rFonts w:ascii="Arial" w:hAnsi="Arial" w:cs="Arial"/>
        </w:rPr>
        <w:t xml:space="preserve">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15C55336" w14:textId="4F50FEA4" w:rsidR="00A26E5C" w:rsidRPr="002C5FFA" w:rsidRDefault="00D6259E" w:rsidP="002C5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3AA23DE8" w14:textId="77777777" w:rsidR="004C79D0" w:rsidRPr="00D9780F" w:rsidRDefault="004C79D0" w:rsidP="004C79D0">
      <w:pPr>
        <w:spacing w:after="0"/>
        <w:ind w:left="2268" w:hanging="1908"/>
        <w:jc w:val="both"/>
        <w:rPr>
          <w:rFonts w:ascii="Arial" w:hAnsi="Arial" w:cs="Arial"/>
          <w:b/>
        </w:rPr>
      </w:pPr>
      <w:r w:rsidRPr="00D9780F">
        <w:rPr>
          <w:rFonts w:ascii="Arial" w:hAnsi="Arial" w:cs="Arial"/>
          <w:lang w:val="x-none"/>
        </w:rPr>
        <w:t xml:space="preserve">Název </w:t>
      </w:r>
      <w:r w:rsidRPr="00D9780F">
        <w:rPr>
          <w:rFonts w:ascii="Arial" w:hAnsi="Arial" w:cs="Arial"/>
        </w:rPr>
        <w:t>díla</w:t>
      </w:r>
      <w:r w:rsidRPr="00D9780F">
        <w:rPr>
          <w:rFonts w:ascii="Arial" w:hAnsi="Arial" w:cs="Arial"/>
          <w:lang w:val="x-none"/>
        </w:rPr>
        <w:t xml:space="preserve">: </w:t>
      </w:r>
      <w:r w:rsidRPr="00D9780F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Arial" w:hAnsi="Arial" w:cs="Arial"/>
          <w:b/>
          <w:bCs/>
        </w:rPr>
        <w:t xml:space="preserve">Realizace ochranné meze OM1 s interakčním prvkem IP1 v k.ú.   Prostřední </w:t>
      </w:r>
      <w:r w:rsidRPr="002C0E65">
        <w:rPr>
          <w:rFonts w:ascii="Arial" w:eastAsia="Arial" w:hAnsi="Arial" w:cs="Arial"/>
          <w:b/>
          <w:bCs/>
        </w:rPr>
        <w:t>Bečva</w:t>
      </w:r>
      <w:r w:rsidRPr="00D9780F">
        <w:rPr>
          <w:rFonts w:ascii="Arial" w:hAnsi="Arial" w:cs="Arial"/>
          <w:b/>
          <w:lang w:val="x-none"/>
        </w:rPr>
        <w:t xml:space="preserve"> </w:t>
      </w:r>
    </w:p>
    <w:p w14:paraId="7D2DC04C" w14:textId="77777777" w:rsidR="004C79D0" w:rsidRPr="00FC7772" w:rsidRDefault="004C79D0" w:rsidP="004C79D0">
      <w:pPr>
        <w:ind w:firstLine="360"/>
        <w:jc w:val="both"/>
        <w:rPr>
          <w:rFonts w:ascii="Arial" w:hAnsi="Arial" w:cs="Arial"/>
          <w:bCs/>
        </w:rPr>
      </w:pPr>
      <w:r w:rsidRPr="00D9780F">
        <w:rPr>
          <w:rFonts w:ascii="Arial" w:hAnsi="Arial" w:cs="Arial"/>
          <w:lang w:val="x-none"/>
        </w:rPr>
        <w:t xml:space="preserve">Místo </w:t>
      </w:r>
      <w:r w:rsidRPr="00D9780F">
        <w:rPr>
          <w:rFonts w:ascii="Arial" w:hAnsi="Arial" w:cs="Arial"/>
        </w:rPr>
        <w:t>stavby</w:t>
      </w:r>
      <w:r w:rsidRPr="00D9780F">
        <w:rPr>
          <w:rFonts w:ascii="Arial" w:hAnsi="Arial" w:cs="Arial"/>
          <w:lang w:val="x-none"/>
        </w:rPr>
        <w:t xml:space="preserve">:    </w:t>
      </w:r>
      <w:r w:rsidRPr="00D9780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Pr="00D978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k.ú. Prostřední Bečva, okres Vsetín, Zlínský kraj</w:t>
      </w:r>
    </w:p>
    <w:p w14:paraId="4359C5E9" w14:textId="760F0C01" w:rsidR="00D6259E" w:rsidRPr="00800EE4" w:rsidRDefault="00D6259E" w:rsidP="00D6259E">
      <w:pPr>
        <w:ind w:left="360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lastRenderedPageBreak/>
        <w:t>Rozsah díla a jeho kvalita, včetně p</w:t>
      </w:r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čís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="00826989" w:rsidRPr="00F13386">
        <w:rPr>
          <w:rFonts w:ascii="Arial" w:hAnsi="Arial" w:cs="Arial"/>
        </w:rPr>
        <w:t>Lesprojekt Krnov s.r.o., sídlem Revoluční 76, 794 02 Krnov, IČ 4796250, pod zakázkovým číslem 44153 v říjnu 2023</w:t>
      </w:r>
      <w:r w:rsidR="00826989">
        <w:rPr>
          <w:rFonts w:ascii="Arial" w:hAnsi="Arial" w:cs="Arial"/>
        </w:rPr>
        <w:t xml:space="preserve">. </w:t>
      </w:r>
      <w:r w:rsidRPr="00800EE4">
        <w:rPr>
          <w:rFonts w:ascii="Arial" w:hAnsi="Arial" w:cs="Arial"/>
          <w:lang w:val="x-none"/>
        </w:rPr>
        <w:t xml:space="preserve">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r w:rsidRPr="00A05DAF">
        <w:rPr>
          <w:rFonts w:ascii="Arial" w:hAnsi="Arial" w:cs="Arial"/>
          <w:lang w:val="x-none"/>
        </w:rPr>
        <w:t xml:space="preserve">ajištění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 xml:space="preserve">rovedení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2" w:name="_Hlk18573275"/>
      <w:r w:rsidR="00B23ECB">
        <w:rPr>
          <w:rFonts w:ascii="Arial" w:hAnsi="Arial" w:cs="Arial"/>
        </w:rPr>
        <w:t>a stanovisek dotčených orgánů a správců sítí</w:t>
      </w:r>
      <w:bookmarkEnd w:id="2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56A6C77E" w14:textId="6B6AF5DA" w:rsidR="001947C1" w:rsidRPr="00826989" w:rsidRDefault="00D6259E" w:rsidP="0082698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r w:rsidRPr="008902D2">
        <w:rPr>
          <w:rFonts w:ascii="Arial" w:hAnsi="Arial" w:cs="Arial"/>
          <w:lang w:val="x-none"/>
        </w:rPr>
        <w:t xml:space="preserve">eřejnou zakázku ze dne </w:t>
      </w:r>
      <w:r w:rsidRPr="008902D2">
        <w:rPr>
          <w:rFonts w:ascii="Arial" w:hAnsi="Arial" w:cs="Arial"/>
          <w:b/>
          <w:highlight w:val="yellow"/>
          <w:lang w:val="x-none"/>
        </w:rPr>
        <w:t>……..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lastRenderedPageBreak/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3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3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4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0166A7E8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</w:p>
    <w:p w14:paraId="758E4289" w14:textId="77777777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6D9B851E" w14:textId="5A441E8F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</w:t>
      </w:r>
    </w:p>
    <w:p w14:paraId="024EB9C7" w14:textId="77777777" w:rsidR="003A5F38" w:rsidRDefault="003A5F38" w:rsidP="003A5F38">
      <w:pPr>
        <w:pStyle w:val="Odstavecseseznamem"/>
        <w:rPr>
          <w:rFonts w:ascii="Arial" w:hAnsi="Arial" w:cs="Arial"/>
        </w:rPr>
      </w:pPr>
    </w:p>
    <w:p w14:paraId="7F60D479" w14:textId="5B32BEB8" w:rsidR="003A5F38" w:rsidRPr="00826989" w:rsidRDefault="00826989" w:rsidP="00826989">
      <w:pPr>
        <w:pStyle w:val="Odstavecseseznamem"/>
        <w:rPr>
          <w:rFonts w:ascii="Arial" w:hAnsi="Arial" w:cs="Arial"/>
        </w:rPr>
      </w:pPr>
      <w:bookmarkStart w:id="5" w:name="_Hlk18668301"/>
      <w:r>
        <w:rPr>
          <w:rFonts w:ascii="Arial" w:hAnsi="Arial" w:cs="Arial"/>
        </w:rPr>
        <w:t>Z toho:</w:t>
      </w:r>
    </w:p>
    <w:p w14:paraId="40C42184" w14:textId="57754ADB" w:rsidR="003A5F38" w:rsidRPr="008F7FC9" w:rsidRDefault="003A5F38" w:rsidP="00FD2C33">
      <w:pPr>
        <w:pStyle w:val="TSTextlnkuslovan"/>
        <w:numPr>
          <w:ilvl w:val="0"/>
          <w:numId w:val="40"/>
        </w:numPr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F468CA9" w14:textId="49C58DFF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108F02B8" w14:textId="3AE552B1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5967FFB8" w14:textId="77777777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val="cs-CZ" w:eastAsia="en-US"/>
        </w:rPr>
      </w:pPr>
    </w:p>
    <w:p w14:paraId="05CA1C80" w14:textId="0AA22F17" w:rsidR="003A5F38" w:rsidRPr="008F7FC9" w:rsidRDefault="003A5F38" w:rsidP="00FD2C33">
      <w:pPr>
        <w:pStyle w:val="TSTextlnkuslovan"/>
        <w:numPr>
          <w:ilvl w:val="0"/>
          <w:numId w:val="40"/>
        </w:numPr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5B40822" w14:textId="0AF53038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56A8CB94" w14:textId="7B4783EC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2496D4B1" w14:textId="77777777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val="cs-CZ" w:eastAsia="en-US"/>
        </w:rPr>
      </w:pPr>
    </w:p>
    <w:p w14:paraId="496A61AB" w14:textId="019CDBB1" w:rsidR="003A5F38" w:rsidRPr="008F7FC9" w:rsidRDefault="003A5F38" w:rsidP="00FD2C33">
      <w:pPr>
        <w:pStyle w:val="TSTextlnkuslovan"/>
        <w:numPr>
          <w:ilvl w:val="0"/>
          <w:numId w:val="40"/>
        </w:numPr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1131AF05" w14:textId="79A4B897" w:rsidR="003A5F38" w:rsidRPr="008F7FC9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4120006" w14:textId="3F4A67E7" w:rsidR="003A5F38" w:rsidRPr="00F5793D" w:rsidRDefault="003A5F38" w:rsidP="00FD2C33">
      <w:pPr>
        <w:pStyle w:val="TSTextlnkuslovan"/>
        <w:spacing w:after="0" w:line="240" w:lineRule="auto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6" w:name="_Hlk36122845"/>
      <w:bookmarkEnd w:id="5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4"/>
      <w:bookmarkEnd w:id="6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5C859A4" w14:textId="1D60A27F" w:rsidR="001947C1" w:rsidRPr="00FD2C33" w:rsidRDefault="007D1ABF" w:rsidP="00FD2C33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7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7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FD2C33">
        <w:rPr>
          <w:rFonts w:ascii="Arial" w:hAnsi="Arial" w:cs="Arial"/>
          <w:bCs/>
        </w:rPr>
        <w:t>.</w:t>
      </w: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6437272" w14:textId="409D5B33" w:rsidR="00D05F3E" w:rsidRPr="00783B32" w:rsidRDefault="00D05F3E" w:rsidP="00783B3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8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iCs/>
          <w:lang w:eastAsia="cs-CZ"/>
        </w:rPr>
        <w:t xml:space="preserve"> poté, co dokončí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1D54F8">
        <w:rPr>
          <w:rFonts w:ascii="Arial" w:eastAsiaTheme="minorEastAsia" w:hAnsi="Arial" w:cs="Arial"/>
          <w:iCs/>
          <w:lang w:eastAsia="cs-CZ"/>
        </w:rPr>
        <w:t>Realizaci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  <w:bookmarkStart w:id="9" w:name="_Hlk130992003"/>
      <w:r w:rsidRPr="00783B32">
        <w:rPr>
          <w:rFonts w:ascii="Arial" w:eastAsiaTheme="minorEastAsia" w:hAnsi="Arial" w:cs="Arial"/>
          <w:iCs/>
          <w:lang w:eastAsia="cs-CZ"/>
        </w:rPr>
        <w:t xml:space="preserve">část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 </w:t>
      </w:r>
    </w:p>
    <w:bookmarkEnd w:id="9"/>
    <w:p w14:paraId="448A7F64" w14:textId="77777777" w:rsidR="00D05F3E" w:rsidRPr="00EE2072" w:rsidRDefault="00D05F3E" w:rsidP="00D05F3E">
      <w:pPr>
        <w:ind w:left="720"/>
        <w:contextualSpacing/>
        <w:jc w:val="both"/>
        <w:rPr>
          <w:rFonts w:ascii="Arial" w:hAnsi="Arial" w:cs="Arial"/>
          <w:b/>
          <w:iCs/>
        </w:rPr>
      </w:pPr>
    </w:p>
    <w:p w14:paraId="68D92841" w14:textId="756DB3C7" w:rsidR="00D05F3E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lastRenderedPageBreak/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>o předání a převzetí celého díla, s podpisy obou smluvních stran. Převzaté práce budou oceněny jednotkovými cenami, dle k této smlouvě přiloženého oceněného soupisu prací. Fakturované částky budou uvedeny dle SoD.</w:t>
      </w:r>
    </w:p>
    <w:bookmarkEnd w:id="8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r w:rsidRPr="00F5793D">
        <w:rPr>
          <w:rFonts w:ascii="Arial" w:hAnsi="Arial" w:cs="Arial"/>
          <w:lang w:val="x-none"/>
        </w:rPr>
        <w:t>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0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0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1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bookmarkEnd w:id="11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1024/11a,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3A0E8B2E" w14:textId="77777777" w:rsidR="00304A00" w:rsidRDefault="00CC70FE" w:rsidP="00304A00">
      <w:pPr>
        <w:pStyle w:val="Odstavecseseznamem"/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 xml:space="preserve">Konečný příjemce: </w:t>
      </w:r>
      <w:r w:rsidR="00304A00" w:rsidRPr="0047672D">
        <w:rPr>
          <w:rFonts w:ascii="Arial" w:hAnsi="Arial" w:cs="Arial"/>
          <w:lang w:val="x-none"/>
        </w:rPr>
        <w:t>Státní pozemkový úřad, Krajský pozemkový úřad pr</w:t>
      </w:r>
      <w:r w:rsidR="00304A00" w:rsidRPr="0047672D">
        <w:rPr>
          <w:rFonts w:ascii="Arial" w:hAnsi="Arial" w:cs="Arial"/>
        </w:rPr>
        <w:t>o Zlínský kraj</w:t>
      </w:r>
      <w:r w:rsidR="00304A00" w:rsidRPr="0047672D">
        <w:rPr>
          <w:rFonts w:ascii="Arial" w:hAnsi="Arial" w:cs="Arial"/>
          <w:bCs/>
          <w:lang w:val="en-US"/>
        </w:rPr>
        <w:t>, Pobočka Vsetín, 4. května 287, 755 01 Vsetín.</w:t>
      </w:r>
      <w:r w:rsidR="00304A00">
        <w:rPr>
          <w:rFonts w:ascii="Arial" w:hAnsi="Arial" w:cs="Arial"/>
          <w:bCs/>
          <w:lang w:val="en-US"/>
        </w:rPr>
        <w:t xml:space="preserve"> </w:t>
      </w:r>
    </w:p>
    <w:p w14:paraId="08FE9DFE" w14:textId="7E37B458" w:rsidR="00CC70FE" w:rsidRPr="00800EE4" w:rsidRDefault="00CC70FE" w:rsidP="00304A0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5E08A2C0" w14:textId="352DE8B3" w:rsidR="001947C1" w:rsidRPr="00304A00" w:rsidRDefault="004A6E93" w:rsidP="00304A00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t>Čl.V</w:t>
      </w:r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6D9993B0" w14:textId="36CF1164" w:rsidR="004A6E93" w:rsidRPr="00304A00" w:rsidRDefault="004A6E93" w:rsidP="00304A00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lastRenderedPageBreak/>
        <w:t xml:space="preserve">Objednatel má právo vydat příkaz k zastavení nebo přerušení prací na nezbytně nutnou dobu v kterékoliv fázi díla. V případě, že zhotovitel přeruší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37C3A87F" w14:textId="77777777" w:rsidR="004A6E93" w:rsidRPr="00674421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51415015" w:rsidR="004A6E93" w:rsidRPr="00A763AC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A763AC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A763AC">
        <w:rPr>
          <w:rFonts w:ascii="Arial" w:eastAsiaTheme="minorEastAsia" w:hAnsi="Arial" w:cs="Arial"/>
          <w:b/>
          <w:lang w:eastAsia="cs-CZ"/>
        </w:rPr>
        <w:t>v</w:t>
      </w:r>
      <w:r w:rsidR="008C71F5" w:rsidRPr="00A763AC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A763AC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A763AC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A763AC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  <w:r w:rsidR="006B2BA2" w:rsidRPr="00A763AC">
        <w:rPr>
          <w:rFonts w:ascii="Arial" w:hAnsi="Arial" w:cs="Arial"/>
          <w:b/>
          <w:bCs/>
        </w:rPr>
        <w:t>Realizace ochranné meze OM1 s interakčním prvkem IP1 v k.ú. Prostřední Bečva</w:t>
      </w:r>
      <w:r w:rsidR="006B2BA2" w:rsidRPr="00A763AC">
        <w:rPr>
          <w:rFonts w:ascii="Arial" w:hAnsi="Arial" w:cs="Arial"/>
          <w:lang w:val="x-none"/>
        </w:rPr>
        <w:t xml:space="preserve"> </w:t>
      </w:r>
      <w:r w:rsidR="00BF0817" w:rsidRPr="00A763AC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8C71F5" w:rsidRPr="00A763AC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  <w:r w:rsidRPr="00A763AC">
        <w:rPr>
          <w:rFonts w:ascii="Arial" w:eastAsiaTheme="minorEastAsia" w:hAnsi="Arial" w:cs="Arial"/>
          <w:lang w:eastAsia="cs-CZ"/>
        </w:rPr>
        <w:t xml:space="preserve">  </w:t>
      </w:r>
    </w:p>
    <w:p w14:paraId="41F40E9A" w14:textId="77777777" w:rsidR="004A6E93" w:rsidRPr="00A763AC" w:rsidRDefault="004A6E93" w:rsidP="00DB5CE9">
      <w:pPr>
        <w:ind w:left="2880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64704743" w14:textId="6A625AA8" w:rsidR="00A4210F" w:rsidRPr="00A763AC" w:rsidRDefault="004A6E93" w:rsidP="00A763AC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A763AC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A763AC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A763AC" w:rsidRPr="00A763AC">
        <w:rPr>
          <w:rFonts w:ascii="Arial" w:hAnsi="Arial" w:cs="Arial"/>
          <w:b/>
          <w:bCs/>
        </w:rPr>
        <w:t>Realizace ochranné meze OM1 s interakčním prvkem IP1 v k.ú. Prostřední Bečva</w:t>
      </w:r>
      <w:r w:rsidR="00A763AC" w:rsidRPr="00A763AC">
        <w:rPr>
          <w:rFonts w:ascii="Arial" w:hAnsi="Arial" w:cs="Arial"/>
          <w:lang w:val="x-none"/>
        </w:rPr>
        <w:t xml:space="preserve"> </w:t>
      </w:r>
      <w:r w:rsidR="00D80D67" w:rsidRPr="00A763AC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B24156" w:rsidRPr="00A763AC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</w:p>
    <w:p w14:paraId="71699899" w14:textId="262ECFEE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0828FFDA" w:rsidR="004A6E93" w:rsidRPr="00F5793D" w:rsidRDefault="005E1935" w:rsidP="00940B99">
      <w:pPr>
        <w:spacing w:after="0"/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A6E93" w:rsidRPr="00F5793D">
        <w:rPr>
          <w:rFonts w:ascii="Arial" w:hAnsi="Arial" w:cs="Arial"/>
        </w:rPr>
        <w:t xml:space="preserve">Rok: ……………. </w:t>
      </w:r>
      <w:r w:rsidR="003D2CFA">
        <w:rPr>
          <w:rFonts w:ascii="Arial" w:hAnsi="Arial" w:cs="Arial"/>
          <w:b/>
          <w:bCs/>
          <w:snapToGrid w:val="0"/>
          <w:lang w:val="en-US"/>
        </w:rPr>
        <w:t>31. 10. 2025</w:t>
      </w:r>
    </w:p>
    <w:p w14:paraId="32058A1E" w14:textId="4AB5141B" w:rsidR="004A6E93" w:rsidRPr="00F5793D" w:rsidRDefault="005E1935" w:rsidP="00940B99">
      <w:pPr>
        <w:spacing w:after="0"/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A6E93" w:rsidRPr="00F5793D">
        <w:rPr>
          <w:rFonts w:ascii="Arial" w:hAnsi="Arial" w:cs="Arial"/>
        </w:rPr>
        <w:t xml:space="preserve">Rok: ……………. </w:t>
      </w:r>
      <w:r w:rsidR="003D2CFA">
        <w:rPr>
          <w:rFonts w:ascii="Arial" w:hAnsi="Arial" w:cs="Arial"/>
          <w:b/>
          <w:bCs/>
          <w:snapToGrid w:val="0"/>
          <w:lang w:val="en-US"/>
        </w:rPr>
        <w:t>31. 10. 202</w:t>
      </w:r>
      <w:r w:rsidR="003D2CFA">
        <w:rPr>
          <w:rFonts w:ascii="Arial" w:hAnsi="Arial" w:cs="Arial"/>
          <w:b/>
          <w:bCs/>
          <w:snapToGrid w:val="0"/>
          <w:lang w:val="en-US"/>
        </w:rPr>
        <w:t>6</w:t>
      </w:r>
    </w:p>
    <w:p w14:paraId="4E2ADB22" w14:textId="342F4E63" w:rsidR="004A6E93" w:rsidRPr="00940B99" w:rsidRDefault="005E1935" w:rsidP="00940B99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A6E93" w:rsidRPr="00F5793D">
        <w:rPr>
          <w:rFonts w:ascii="Arial" w:hAnsi="Arial" w:cs="Arial"/>
        </w:rPr>
        <w:t xml:space="preserve">Rok: ……………. </w:t>
      </w:r>
      <w:r w:rsidR="003D2CFA">
        <w:rPr>
          <w:rFonts w:ascii="Arial" w:hAnsi="Arial" w:cs="Arial"/>
          <w:b/>
          <w:bCs/>
          <w:snapToGrid w:val="0"/>
          <w:lang w:val="en-US"/>
        </w:rPr>
        <w:t>31. 10. 202</w:t>
      </w:r>
      <w:r w:rsidR="003D2CFA">
        <w:rPr>
          <w:rFonts w:ascii="Arial" w:hAnsi="Arial" w:cs="Arial"/>
          <w:b/>
          <w:bCs/>
          <w:snapToGrid w:val="0"/>
          <w:lang w:val="en-US"/>
        </w:rPr>
        <w:t>7</w:t>
      </w: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>říloze č. 1 této smlouvy, vyklizené a prosté práv třetích stran, o čemž bude proveden zápis.</w:t>
      </w:r>
    </w:p>
    <w:p w14:paraId="5538ACA2" w14:textId="59E578A8" w:rsidR="001947C1" w:rsidRPr="00940B99" w:rsidRDefault="009A6F40" w:rsidP="00A92686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2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2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 xml:space="preserve">se zapisují všechny skutečnosti rozhodné pro plnění </w:t>
      </w:r>
      <w:r w:rsidR="009A6F40" w:rsidRPr="00800EE4">
        <w:rPr>
          <w:rFonts w:ascii="Arial" w:hAnsi="Arial" w:cs="Arial"/>
          <w:lang w:val="x-none"/>
        </w:rPr>
        <w:lastRenderedPageBreak/>
        <w:t>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3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3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končí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4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4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5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„ZoBP“)</w:t>
      </w:r>
      <w:bookmarkEnd w:id="15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6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6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</w:t>
      </w:r>
      <w:r w:rsidRPr="00800EE4">
        <w:rPr>
          <w:rFonts w:ascii="Arial" w:hAnsi="Arial" w:cs="Arial"/>
          <w:lang w:val="x-none"/>
        </w:rPr>
        <w:lastRenderedPageBreak/>
        <w:t>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doloží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12E5F495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bookmarkStart w:id="17" w:name="_Hlk16767592"/>
      <w:r w:rsidR="00AF1AAC">
        <w:rPr>
          <w:rFonts w:ascii="Arial" w:hAnsi="Arial" w:cs="Arial"/>
        </w:rPr>
        <w:t xml:space="preserve"> 350 000 Kč. </w:t>
      </w:r>
      <w:r w:rsidR="00C8524F" w:rsidRPr="00C8524F">
        <w:rPr>
          <w:rFonts w:ascii="Arial" w:hAnsi="Arial" w:cs="Arial"/>
        </w:rPr>
        <w:t xml:space="preserve">Zhotovitel je kdykoliv v průběhu trvání této smlouvy povinen na požádání objednatele předložit do třech dnů pojistnou smlouvu dle tohoto odstavce, nebo její </w:t>
      </w:r>
      <w:r w:rsidR="00C8524F" w:rsidRPr="00C8524F">
        <w:rPr>
          <w:rFonts w:ascii="Arial" w:hAnsi="Arial" w:cs="Arial"/>
        </w:rPr>
        <w:lastRenderedPageBreak/>
        <w:t>relevantní části, nebo pojistku ve smyslu § 2775 občanského zákoníku, a to nejpozději do 7 dnů ode dne doručení žádosti objednatele.</w:t>
      </w:r>
      <w:bookmarkEnd w:id="17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8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8"/>
    </w:p>
    <w:p w14:paraId="468EA839" w14:textId="1702BD83" w:rsidR="009812A0" w:rsidRPr="00AF1AAC" w:rsidRDefault="00943F4A" w:rsidP="009812A0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192F03EF" w14:textId="06454865" w:rsidR="001947C1" w:rsidRPr="00D0453F" w:rsidRDefault="009812A0" w:rsidP="00D0453F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9" w:name="_Ref376426659"/>
    </w:p>
    <w:p w14:paraId="66A773B2" w14:textId="77777777" w:rsidR="00BB4203" w:rsidRPr="00800EE4" w:rsidRDefault="003E1FE8" w:rsidP="00D0453F">
      <w:pPr>
        <w:spacing w:after="0"/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0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r w:rsidRPr="00357769">
        <w:rPr>
          <w:rFonts w:ascii="Arial" w:hAnsi="Arial" w:cs="Arial"/>
        </w:rPr>
        <w:lastRenderedPageBreak/>
        <w:t>podepíší. Za den předání a převzetí místa plnění se považuje den, kdy dojde k oboustrannému podpisu příslušného protokolu.</w:t>
      </w:r>
    </w:p>
    <w:bookmarkEnd w:id="20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36499201" w14:textId="19794E59" w:rsidR="002C4BD8" w:rsidRDefault="0086685B" w:rsidP="00D0453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10D14520" w14:textId="77777777" w:rsidR="00D0453F" w:rsidRPr="00D0453F" w:rsidRDefault="00D0453F" w:rsidP="00D0453F">
      <w:pPr>
        <w:pStyle w:val="Odstavecseseznamem"/>
        <w:jc w:val="both"/>
        <w:rPr>
          <w:rFonts w:ascii="Arial" w:hAnsi="Arial" w:cs="Arial"/>
        </w:rPr>
      </w:pPr>
    </w:p>
    <w:p w14:paraId="25873404" w14:textId="75E58763" w:rsidR="002C1CE7" w:rsidRPr="00D0453F" w:rsidRDefault="00C93D07" w:rsidP="00D0453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006B9E0A" w14:textId="39E795B0" w:rsidR="00B22AED" w:rsidRDefault="00C93D07" w:rsidP="00D0453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62319E71" w14:textId="77777777" w:rsidR="00D0453F" w:rsidRPr="00D0453F" w:rsidRDefault="00D0453F" w:rsidP="00D0453F">
      <w:pPr>
        <w:pStyle w:val="Odstavecseseznamem"/>
        <w:jc w:val="both"/>
        <w:rPr>
          <w:rFonts w:ascii="Arial" w:hAnsi="Arial" w:cs="Arial"/>
        </w:rPr>
      </w:pPr>
    </w:p>
    <w:p w14:paraId="0128BA7A" w14:textId="102DB139" w:rsidR="002C1CE7" w:rsidRPr="00D0453F" w:rsidRDefault="001216DB" w:rsidP="00D0453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43F49393" w:rsidR="0086685B" w:rsidRPr="00800EE4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4D796E1D" w14:textId="3D417E57" w:rsidR="002C1CE7" w:rsidRPr="00D0453F" w:rsidRDefault="007958B9" w:rsidP="00D0453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63BBA9E0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>Zástupci zhotovitele jsou povinni se zúčastňovat kontrolních dnů.</w:t>
      </w:r>
      <w:r w:rsidR="009812A0" w:rsidRPr="00F5793D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09E76F7B" w14:textId="4E1B2ACD" w:rsidR="006B54C6" w:rsidRDefault="007958B9" w:rsidP="00D0453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28D21408" w14:textId="77777777" w:rsidR="00D0453F" w:rsidRPr="00D0453F" w:rsidRDefault="00D0453F" w:rsidP="00D0453F">
      <w:pPr>
        <w:pStyle w:val="Odstavecseseznamem"/>
        <w:jc w:val="both"/>
        <w:rPr>
          <w:rFonts w:ascii="Arial" w:hAnsi="Arial" w:cs="Arial"/>
        </w:rPr>
      </w:pPr>
    </w:p>
    <w:p w14:paraId="0880A19A" w14:textId="1C05D247" w:rsidR="002C1CE7" w:rsidRPr="00D0453F" w:rsidRDefault="00A355F7" w:rsidP="00D0453F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2A004273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</w:t>
      </w:r>
      <w:r w:rsidR="00407723" w:rsidRPr="0047672D">
        <w:rPr>
          <w:rFonts w:ascii="Arial" w:hAnsi="Arial" w:cs="Arial"/>
          <w:lang w:val="x-none"/>
        </w:rPr>
        <w:t>Státní pozemkový úřad, Krajský pozemkový úřad pr</w:t>
      </w:r>
      <w:r w:rsidR="00407723" w:rsidRPr="0047672D">
        <w:rPr>
          <w:rFonts w:ascii="Arial" w:hAnsi="Arial" w:cs="Arial"/>
        </w:rPr>
        <w:t>o Zlínský kraj</w:t>
      </w:r>
      <w:r w:rsidR="00407723" w:rsidRPr="0047672D">
        <w:rPr>
          <w:rFonts w:ascii="Arial" w:hAnsi="Arial" w:cs="Arial"/>
          <w:bCs/>
          <w:lang w:val="en-US"/>
        </w:rPr>
        <w:t>, Pobočka Vsetín, 4. května 287, 755 01 Vsetín.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1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1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2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2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</w:t>
      </w:r>
      <w:r w:rsidRPr="00800EE4">
        <w:rPr>
          <w:rFonts w:ascii="Arial" w:hAnsi="Arial" w:cs="Arial"/>
        </w:rPr>
        <w:lastRenderedPageBreak/>
        <w:t xml:space="preserve">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9"/>
    <w:p w14:paraId="0CB8F75E" w14:textId="18EA7EDA" w:rsidR="001947C1" w:rsidRPr="00407723" w:rsidRDefault="00395F22" w:rsidP="00D71AE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končí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1F79A4E4" w14:textId="3FA3DFD2" w:rsidR="001947C1" w:rsidRPr="00407723" w:rsidRDefault="007637B1" w:rsidP="0040772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</w:t>
      </w:r>
      <w:r w:rsidRPr="00800EE4">
        <w:rPr>
          <w:rFonts w:ascii="Arial" w:hAnsi="Arial" w:cs="Arial"/>
        </w:rPr>
        <w:lastRenderedPageBreak/>
        <w:t xml:space="preserve">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A2785A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A2785A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2DE0A8F4" w:rsidR="00502776" w:rsidRPr="00A2785A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2"/>
      <w:r w:rsidRPr="00A2785A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A2785A">
        <w:rPr>
          <w:rFonts w:ascii="Arial" w:hAnsi="Arial" w:cs="Arial"/>
        </w:rPr>
        <w:t xml:space="preserve">kalendářní </w:t>
      </w:r>
      <w:r w:rsidRPr="00A2785A">
        <w:rPr>
          <w:rFonts w:ascii="Arial" w:hAnsi="Arial" w:cs="Arial"/>
          <w:lang w:val="x-none"/>
        </w:rPr>
        <w:t xml:space="preserve">den prodlení </w:t>
      </w:r>
      <w:r w:rsidR="00C275E5" w:rsidRPr="00A2785A">
        <w:rPr>
          <w:rFonts w:ascii="Arial" w:hAnsi="Arial" w:cs="Arial"/>
        </w:rPr>
        <w:t>po uplynutí lhůty pro</w:t>
      </w:r>
      <w:r w:rsidR="00CF2496" w:rsidRPr="00A2785A">
        <w:rPr>
          <w:rFonts w:ascii="Arial" w:hAnsi="Arial" w:cs="Arial"/>
        </w:rPr>
        <w:t xml:space="preserve"> </w:t>
      </w:r>
      <w:r w:rsidRPr="00A2785A">
        <w:rPr>
          <w:rFonts w:ascii="Arial" w:hAnsi="Arial" w:cs="Arial"/>
          <w:lang w:val="x-none"/>
        </w:rPr>
        <w:t xml:space="preserve">zahájení prací dle </w:t>
      </w:r>
      <w:r w:rsidRPr="00A2785A">
        <w:rPr>
          <w:rFonts w:ascii="Arial" w:hAnsi="Arial" w:cs="Arial"/>
        </w:rPr>
        <w:t xml:space="preserve"> </w:t>
      </w:r>
      <w:r w:rsidRPr="00A2785A">
        <w:rPr>
          <w:rFonts w:ascii="Arial" w:hAnsi="Arial" w:cs="Arial"/>
          <w:lang w:val="x-none"/>
        </w:rPr>
        <w:t>této smlouvy.</w:t>
      </w:r>
      <w:bookmarkEnd w:id="23"/>
    </w:p>
    <w:p w14:paraId="70376777" w14:textId="6C90AAD4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highlight w:val="yellow"/>
          <w:lang w:val="x-none"/>
        </w:rPr>
      </w:pPr>
      <w:bookmarkStart w:id="24" w:name="_Ref376379666"/>
      <w:r w:rsidRPr="00A2785A">
        <w:rPr>
          <w:rFonts w:ascii="Arial" w:hAnsi="Arial" w:cs="Arial"/>
          <w:lang w:val="x-none"/>
        </w:rPr>
        <w:t>Zhotovitel</w:t>
      </w:r>
      <w:r w:rsidRPr="00800EE4">
        <w:rPr>
          <w:rFonts w:ascii="Arial" w:hAnsi="Arial" w:cs="Arial"/>
          <w:lang w:val="x-none"/>
        </w:rPr>
        <w:t xml:space="preserve"> se zavazuje uhradit smluvní pokutu ve výši 0,03 %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s dílčími </w:t>
      </w:r>
      <w:r w:rsidR="00C275E5">
        <w:rPr>
          <w:rFonts w:ascii="Arial" w:hAnsi="Arial" w:cs="Arial"/>
        </w:rPr>
        <w:t xml:space="preserve">lhůtami </w:t>
      </w:r>
      <w:r w:rsidRPr="00800EE4">
        <w:rPr>
          <w:rFonts w:ascii="Arial" w:hAnsi="Arial" w:cs="Arial"/>
          <w:lang w:val="x-none"/>
        </w:rPr>
        <w:t xml:space="preserve">jednotlivých fází </w:t>
      </w:r>
      <w:r w:rsidR="00360125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</w:t>
      </w:r>
      <w:r w:rsidRPr="00800EE4">
        <w:rPr>
          <w:rFonts w:ascii="Arial" w:hAnsi="Arial" w:cs="Arial"/>
          <w:i/>
          <w:lang w:val="x-none"/>
        </w:rPr>
        <w:t>.</w:t>
      </w:r>
      <w:bookmarkEnd w:id="24"/>
      <w:r w:rsidRPr="00800EE4">
        <w:rPr>
          <w:rFonts w:ascii="Arial" w:hAnsi="Arial" w:cs="Arial"/>
          <w:i/>
        </w:rPr>
        <w:t xml:space="preserve"> </w:t>
      </w:r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5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54D5C36E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</w:t>
      </w:r>
      <w:r w:rsidR="00A2785A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27B7478D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8575330"/>
      <w:bookmarkStart w:id="27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A2785A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6"/>
    </w:p>
    <w:bookmarkEnd w:id="27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</w:t>
      </w:r>
      <w:r w:rsidRPr="00800EE4">
        <w:rPr>
          <w:rFonts w:ascii="Arial" w:hAnsi="Arial" w:cs="Arial"/>
          <w:lang w:val="x-none"/>
        </w:rPr>
        <w:lastRenderedPageBreak/>
        <w:t xml:space="preserve">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>mlouvy a není v prodlení, bránila-li jí v jejich splnění některá z překážek vylučujících povinnost k náhradě škody ve smyslu § 2913 odst. 2 občanského zákoníku.</w:t>
      </w:r>
    </w:p>
    <w:p w14:paraId="5BD3541D" w14:textId="10A8967A" w:rsidR="001947C1" w:rsidRPr="00A2785A" w:rsidRDefault="0049146B" w:rsidP="00A2785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Hlk130910950"/>
      <w:r w:rsidRPr="00A2785A">
        <w:rPr>
          <w:rFonts w:ascii="Arial" w:hAnsi="Arial" w:cs="Arial"/>
          <w:lang w:val="x-none"/>
        </w:rPr>
        <w:t xml:space="preserve">Pokud zhotovitel využije k plnění předmětu této smlouvy poddodavatele v rozporu s nabídkou zhotovitele v rámci </w:t>
      </w:r>
      <w:r w:rsidR="008560A6" w:rsidRPr="00A2785A">
        <w:rPr>
          <w:rFonts w:ascii="Arial" w:hAnsi="Arial" w:cs="Arial"/>
        </w:rPr>
        <w:t>výběrového</w:t>
      </w:r>
      <w:r w:rsidRPr="00A2785A">
        <w:rPr>
          <w:rFonts w:ascii="Arial" w:hAnsi="Arial" w:cs="Arial"/>
          <w:lang w:val="x-none"/>
        </w:rPr>
        <w:t xml:space="preserve"> řízení na veřejnou zakázku nebo bez předchozího souhlasu objednatele, kdy vyjde najevo, že zhotovitel uvedl v rámci </w:t>
      </w:r>
      <w:r w:rsidR="008560A6" w:rsidRPr="00A2785A">
        <w:rPr>
          <w:rFonts w:ascii="Arial" w:hAnsi="Arial" w:cs="Arial"/>
        </w:rPr>
        <w:t>výběrového</w:t>
      </w:r>
      <w:r w:rsidRPr="00A2785A">
        <w:rPr>
          <w:rFonts w:ascii="Arial" w:hAnsi="Arial" w:cs="Arial"/>
          <w:lang w:val="x-none"/>
        </w:rPr>
        <w:t xml:space="preserve"> řízení nepravdivé či</w:t>
      </w:r>
      <w:r w:rsidRPr="00942E95">
        <w:rPr>
          <w:rFonts w:ascii="Arial" w:hAnsi="Arial" w:cs="Arial"/>
          <w:lang w:val="x-none"/>
        </w:rPr>
        <w:t xml:space="preserve"> zkreslené informace, které by měly zřejmý vliv na výběr zhotovitele pro uzavření této smlouvy je objednatel oprávněn po zhotoviteli požadovat smluvní pokutu ve výši 10</w:t>
      </w:r>
      <w:r w:rsidR="00A2785A">
        <w:rPr>
          <w:rFonts w:ascii="Arial" w:hAnsi="Arial" w:cs="Arial"/>
        </w:rPr>
        <w:t xml:space="preserve"> </w:t>
      </w:r>
      <w:r w:rsidRPr="00942E95">
        <w:rPr>
          <w:rFonts w:ascii="Arial" w:hAnsi="Arial" w:cs="Arial"/>
          <w:lang w:val="x-none"/>
        </w:rPr>
        <w:t>000 Kč za každý jednotlivý případ porušení povinnosti.</w:t>
      </w:r>
      <w:bookmarkEnd w:id="28"/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063CFC98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Pr="00800EE4">
        <w:rPr>
          <w:rFonts w:ascii="Arial" w:hAnsi="Arial" w:cs="Arial"/>
          <w:lang w:val="x-none"/>
        </w:rPr>
        <w:t xml:space="preserve">v rozporu s nabídkou zhotovitele v rámci </w:t>
      </w:r>
      <w:r w:rsidR="008560A6" w:rsidRPr="00A2785A">
        <w:rPr>
          <w:rFonts w:ascii="Arial" w:hAnsi="Arial" w:cs="Arial"/>
        </w:rPr>
        <w:t>výběrového</w:t>
      </w:r>
      <w:r w:rsidRPr="00800EE4">
        <w:rPr>
          <w:rFonts w:ascii="Arial" w:hAnsi="Arial" w:cs="Arial"/>
          <w:lang w:val="x-none"/>
        </w:rPr>
        <w:t xml:space="preserve"> řízení na </w:t>
      </w:r>
      <w:r w:rsidR="0049146B">
        <w:rPr>
          <w:rFonts w:ascii="Arial" w:hAnsi="Arial" w:cs="Arial"/>
        </w:rPr>
        <w:t>v</w:t>
      </w:r>
      <w:r w:rsidRPr="00800EE4">
        <w:rPr>
          <w:rFonts w:ascii="Arial" w:hAnsi="Arial" w:cs="Arial"/>
          <w:lang w:val="x-none"/>
        </w:rPr>
        <w:t xml:space="preserve">eřejnou zakázku nebo bez předchozího souhlasu objednatele </w:t>
      </w:r>
      <w:r w:rsidR="0049146B" w:rsidRPr="00942E95">
        <w:rPr>
          <w:rFonts w:ascii="Arial" w:hAnsi="Arial" w:cs="Arial"/>
          <w:lang w:val="x-none"/>
        </w:rPr>
        <w:t>a nebude-li sjednána náprava</w:t>
      </w:r>
      <w:r w:rsidR="0049146B" w:rsidRPr="00F5793D">
        <w:rPr>
          <w:rFonts w:ascii="Arial" w:hAnsi="Arial" w:cs="Arial"/>
          <w:lang w:val="x-none"/>
        </w:rPr>
        <w:t>,</w:t>
      </w:r>
    </w:p>
    <w:p w14:paraId="14C8FB3F" w14:textId="289C48CA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kdy vyjde najevo, že zhotovitel uvedl v rámci </w:t>
      </w:r>
      <w:r w:rsidR="008560A6" w:rsidRPr="00357769">
        <w:rPr>
          <w:rFonts w:ascii="Arial" w:hAnsi="Arial" w:cs="Arial"/>
        </w:rPr>
        <w:t>výběrového</w:t>
      </w:r>
      <w:r w:rsidRPr="00800EE4">
        <w:rPr>
          <w:rFonts w:ascii="Arial" w:hAnsi="Arial" w:cs="Arial"/>
          <w:lang w:val="x-none"/>
        </w:rPr>
        <w:t xml:space="preserve">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2729A4F2" w14:textId="074E9ADE" w:rsidR="001947C1" w:rsidRPr="00D3019D" w:rsidRDefault="0086088C" w:rsidP="00A2785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r w:rsidR="00943F4A" w:rsidRPr="00800EE4">
        <w:rPr>
          <w:rFonts w:ascii="Arial" w:hAnsi="Arial" w:cs="Arial"/>
          <w:lang w:val="x-none"/>
        </w:rPr>
        <w:t xml:space="preserve">mlouvu vypovědět i bez uvedení důvodu na základě písemné výpovědi. Výpovědní </w:t>
      </w:r>
      <w:r w:rsidR="00943F4A" w:rsidRPr="00800EE4">
        <w:rPr>
          <w:rFonts w:ascii="Arial" w:hAnsi="Arial" w:cs="Arial"/>
        </w:rPr>
        <w:t>doba</w:t>
      </w:r>
      <w:r w:rsidR="00943F4A" w:rsidRPr="00800EE4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D3019D">
        <w:rPr>
          <w:rFonts w:ascii="Arial" w:hAnsi="Arial" w:cs="Arial"/>
        </w:rPr>
        <w:t xml:space="preserve">dne </w:t>
      </w:r>
      <w:r w:rsidR="00943F4A" w:rsidRPr="00D3019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03A99BE1" w14:textId="77777777" w:rsidR="00943F4A" w:rsidRPr="00D3019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D3019D">
        <w:rPr>
          <w:rFonts w:ascii="Arial" w:hAnsi="Arial" w:cs="Arial"/>
          <w:b/>
          <w:u w:val="single"/>
        </w:rPr>
        <w:t>Čl.X</w:t>
      </w:r>
      <w:r w:rsidR="0086088C" w:rsidRPr="00D3019D">
        <w:rPr>
          <w:rFonts w:ascii="Arial" w:hAnsi="Arial" w:cs="Arial"/>
          <w:b/>
          <w:u w:val="single"/>
        </w:rPr>
        <w:t>I</w:t>
      </w:r>
      <w:r w:rsidRPr="00D3019D">
        <w:rPr>
          <w:rFonts w:ascii="Arial" w:hAnsi="Arial" w:cs="Arial"/>
          <w:b/>
          <w:u w:val="single"/>
        </w:rPr>
        <w:t xml:space="preserve">V   </w:t>
      </w:r>
      <w:r w:rsidR="00943F4A" w:rsidRPr="00D3019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3A684C41" w:rsidR="00943F4A" w:rsidRPr="00D3019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D3019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D3019D">
        <w:rPr>
          <w:rFonts w:ascii="Arial" w:hAnsi="Arial" w:cs="Arial"/>
          <w:lang w:val="x-none"/>
        </w:rPr>
        <w:br/>
      </w:r>
      <w:r w:rsidRPr="00D3019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9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9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</w:t>
      </w:r>
      <w:r w:rsidRPr="00800EE4">
        <w:rPr>
          <w:rFonts w:ascii="Arial" w:hAnsi="Arial" w:cs="Arial"/>
          <w:lang w:val="x-none"/>
        </w:rPr>
        <w:lastRenderedPageBreak/>
        <w:t xml:space="preserve">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D3019D">
      <w:pPr>
        <w:pStyle w:val="Bezmezer"/>
        <w:spacing w:after="200" w:line="276" w:lineRule="auto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0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0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1ADF26BE" w14:textId="77777777" w:rsidR="00A37B54" w:rsidRPr="008377B5" w:rsidRDefault="00A37B54" w:rsidP="00A37B54">
      <w:pPr>
        <w:spacing w:after="120"/>
        <w:ind w:left="372" w:firstLine="34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Za objednatele:</w:t>
      </w:r>
    </w:p>
    <w:p w14:paraId="7DDE1878" w14:textId="77777777" w:rsidR="00A37B54" w:rsidRPr="008377B5" w:rsidRDefault="00A37B54" w:rsidP="00A37B54">
      <w:pPr>
        <w:spacing w:after="0"/>
        <w:ind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Petr Nedoma</w:t>
      </w:r>
      <w:r w:rsidRPr="008377B5">
        <w:rPr>
          <w:rFonts w:ascii="Arial" w:hAnsi="Arial" w:cs="Arial"/>
        </w:rPr>
        <w:tab/>
      </w:r>
    </w:p>
    <w:p w14:paraId="4C5D9E71" w14:textId="77777777" w:rsidR="00A37B54" w:rsidRPr="008377B5" w:rsidRDefault="00A37B54" w:rsidP="00A37B54">
      <w:pPr>
        <w:spacing w:after="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+420 727 956 486</w:t>
      </w:r>
    </w:p>
    <w:p w14:paraId="3E942FCA" w14:textId="77777777" w:rsidR="00A37B54" w:rsidRPr="008377B5" w:rsidRDefault="00A37B54" w:rsidP="00A37B5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p.nedoma@spucr.cz</w:t>
      </w:r>
    </w:p>
    <w:p w14:paraId="55FA30F2" w14:textId="77777777" w:rsidR="00A37B54" w:rsidRPr="008377B5" w:rsidRDefault="00A37B54" w:rsidP="00A37B54">
      <w:pPr>
        <w:spacing w:after="120"/>
        <w:ind w:left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7A34A893" w14:textId="77777777" w:rsidR="00A37B54" w:rsidRPr="008377B5" w:rsidRDefault="00A37B54" w:rsidP="00A37B5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134087C" w14:textId="77777777" w:rsidR="00A37B54" w:rsidRPr="008377B5" w:rsidRDefault="00A37B54" w:rsidP="00A37B5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67937097" w14:textId="092EA497" w:rsidR="001947C1" w:rsidRPr="00A37B54" w:rsidRDefault="00A37B54" w:rsidP="00A37B5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lastRenderedPageBreak/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26258394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dodavatelů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A37B54">
        <w:rPr>
          <w:rFonts w:ascii="Arial" w:hAnsi="Arial" w:cs="Arial"/>
        </w:rPr>
        <w:t>e</w:t>
      </w:r>
      <w:r w:rsidR="008560A6">
        <w:rPr>
          <w:rFonts w:ascii="Arial" w:hAnsi="Arial" w:cs="Arial"/>
          <w:lang w:val="x-none"/>
        </w:rPr>
        <w:t> </w:t>
      </w:r>
      <w:r w:rsidR="008560A6" w:rsidRPr="00A37B54">
        <w:rPr>
          <w:rFonts w:ascii="Arial" w:hAnsi="Arial" w:cs="Arial"/>
        </w:rPr>
        <w:t>výběrovém</w:t>
      </w:r>
      <w:r w:rsidR="00943F4A" w:rsidRPr="00A37B54">
        <w:rPr>
          <w:rFonts w:ascii="Arial" w:hAnsi="Arial" w:cs="Arial"/>
          <w:lang w:val="x-none"/>
        </w:rPr>
        <w:t xml:space="preserve"> řízení vedoucí k uzavření této smlouvy, je zhotovitel oprávněn po písemném odsouhlasení ze strany objednatele </w:t>
      </w:r>
      <w:r w:rsidR="00FB44DA" w:rsidRPr="00A37B54">
        <w:rPr>
          <w:rFonts w:ascii="Arial" w:hAnsi="Arial" w:cs="Arial"/>
          <w:lang w:val="x-none"/>
        </w:rPr>
        <w:br/>
      </w:r>
      <w:r w:rsidR="00943F4A" w:rsidRPr="00A37B54">
        <w:rPr>
          <w:rFonts w:ascii="Arial" w:hAnsi="Arial" w:cs="Arial"/>
          <w:lang w:val="x-none"/>
        </w:rPr>
        <w:t>a za předpokladu</w:t>
      </w:r>
      <w:r w:rsidRPr="00A37B54">
        <w:rPr>
          <w:rFonts w:ascii="Arial" w:hAnsi="Arial" w:cs="Arial"/>
          <w:lang w:val="x-none"/>
        </w:rPr>
        <w:t xml:space="preserve">, že každý náhradní </w:t>
      </w:r>
      <w:r w:rsidR="002E412F" w:rsidRPr="00A37B54">
        <w:rPr>
          <w:rFonts w:ascii="Arial" w:hAnsi="Arial" w:cs="Arial"/>
        </w:rPr>
        <w:t xml:space="preserve">poddodavatel </w:t>
      </w:r>
      <w:r w:rsidRPr="00A37B54">
        <w:rPr>
          <w:rFonts w:ascii="Arial" w:hAnsi="Arial" w:cs="Arial"/>
        </w:rPr>
        <w:t>l</w:t>
      </w:r>
      <w:r w:rsidR="00943F4A" w:rsidRPr="00A37B54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A37B54">
        <w:rPr>
          <w:rFonts w:ascii="Arial" w:hAnsi="Arial" w:cs="Arial"/>
        </w:rPr>
        <w:t>poddodavatel</w:t>
      </w:r>
      <w:r w:rsidR="008C3456" w:rsidRPr="00A37B54">
        <w:rPr>
          <w:rFonts w:ascii="Arial" w:hAnsi="Arial" w:cs="Arial"/>
        </w:rPr>
        <w:t xml:space="preserve"> </w:t>
      </w:r>
      <w:r w:rsidR="00943F4A" w:rsidRPr="00A37B54">
        <w:rPr>
          <w:rFonts w:ascii="Arial" w:hAnsi="Arial" w:cs="Arial"/>
          <w:lang w:val="x-none"/>
        </w:rPr>
        <w:t>či osoba předchozí, a to ve stejném nebo větším rozsahu.</w:t>
      </w:r>
      <w:r w:rsidR="00922B4E" w:rsidRPr="00A37B54">
        <w:rPr>
          <w:rFonts w:ascii="Arial" w:hAnsi="Arial" w:cs="Arial"/>
        </w:rPr>
        <w:t xml:space="preserve"> Nový </w:t>
      </w:r>
      <w:r w:rsidR="002E412F" w:rsidRPr="00A37B54">
        <w:rPr>
          <w:rFonts w:ascii="Arial" w:hAnsi="Arial" w:cs="Arial"/>
        </w:rPr>
        <w:t xml:space="preserve">poddodavatel </w:t>
      </w:r>
      <w:r w:rsidR="00922B4E" w:rsidRPr="00A37B54">
        <w:rPr>
          <w:rFonts w:ascii="Arial" w:hAnsi="Arial" w:cs="Arial"/>
        </w:rPr>
        <w:t>l musí splňovat kvalifikaci minimálně v rozsahu, v jakém byla prokázána v</w:t>
      </w:r>
      <w:r w:rsidR="00A37B54">
        <w:rPr>
          <w:rFonts w:ascii="Arial" w:hAnsi="Arial" w:cs="Arial"/>
        </w:rPr>
        <w:t>e</w:t>
      </w:r>
      <w:r w:rsidR="008560A6" w:rsidRPr="00A37B54">
        <w:rPr>
          <w:rFonts w:ascii="Arial" w:hAnsi="Arial" w:cs="Arial"/>
        </w:rPr>
        <w:t> výběrovém</w:t>
      </w:r>
      <w:r w:rsidR="00922B4E" w:rsidRPr="00A37B54">
        <w:rPr>
          <w:rFonts w:ascii="Arial" w:hAnsi="Arial" w:cs="Arial"/>
        </w:rPr>
        <w:t xml:space="preserve"> řízení</w:t>
      </w:r>
      <w:r w:rsidR="00D71AEB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1" w:name="_Ref376434278"/>
      <w:r w:rsidRPr="00800EE4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1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419BD6B9" w14:textId="5F1B4B45" w:rsidR="002C4BD8" w:rsidRPr="00A37B54" w:rsidRDefault="00943F4A" w:rsidP="00943F4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2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lastRenderedPageBreak/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0BE3B1DA" w:rsidR="00D3727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0A58E0">
        <w:rPr>
          <w:rFonts w:ascii="Arial" w:hAnsi="Arial" w:cs="Arial"/>
        </w:rPr>
        <w:t>ve formátu</w:t>
      </w:r>
      <w:r w:rsidR="00A01A4E">
        <w:rPr>
          <w:rFonts w:ascii="Arial" w:hAnsi="Arial" w:cs="Arial"/>
        </w:rPr>
        <w:t xml:space="preserve"> </w:t>
      </w:r>
      <w:r w:rsidR="002E412F" w:rsidRPr="00110FB5">
        <w:rPr>
          <w:rFonts w:ascii="Arial" w:hAnsi="Arial" w:cs="Arial"/>
        </w:rPr>
        <w:t>unixml</w:t>
      </w:r>
      <w:r w:rsidR="002E412F" w:rsidRPr="000A58E0">
        <w:rPr>
          <w:rFonts w:ascii="Arial" w:hAnsi="Arial" w:cs="Arial"/>
        </w:rPr>
        <w:t xml:space="preserve"> (specifikace na </w:t>
      </w:r>
      <w:hyperlink r:id="rId14" w:history="1">
        <w:r w:rsidR="002E412F" w:rsidRPr="000A58E0">
          <w:rPr>
            <w:rStyle w:val="Hypertextovodkaz"/>
            <w:rFonts w:ascii="Arial" w:hAnsi="Arial" w:cs="Arial"/>
          </w:rPr>
          <w:t>www.unixml.cz</w:t>
        </w:r>
      </w:hyperlink>
      <w:r w:rsidR="002E412F" w:rsidRPr="000A58E0">
        <w:rPr>
          <w:rFonts w:ascii="Arial" w:hAnsi="Arial" w:cs="Arial"/>
        </w:rPr>
        <w:t xml:space="preserve">) </w:t>
      </w:r>
      <w:r w:rsidRPr="00B24C0A">
        <w:rPr>
          <w:rFonts w:ascii="Arial" w:hAnsi="Arial" w:cs="Arial"/>
        </w:rPr>
        <w:t xml:space="preserve">pro </w:t>
      </w:r>
      <w:r w:rsidRPr="00596E5C">
        <w:rPr>
          <w:rFonts w:ascii="Arial" w:hAnsi="Arial" w:cs="Arial"/>
        </w:rPr>
        <w:t xml:space="preserve">každou </w:t>
      </w:r>
      <w:r w:rsidR="00F22DEC" w:rsidRPr="00596E5C">
        <w:rPr>
          <w:rFonts w:ascii="Arial" w:hAnsi="Arial" w:cs="Arial"/>
        </w:rPr>
        <w:t>část</w:t>
      </w:r>
      <w:r w:rsidR="00F22DEC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(stavební objekt) zvlášť. </w:t>
      </w:r>
    </w:p>
    <w:p w14:paraId="7E2B469D" w14:textId="390EB0FC" w:rsidR="00800EE4" w:rsidRPr="00110FB5" w:rsidRDefault="002E412F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D641A1">
        <w:rPr>
          <w:rFonts w:ascii="Arial" w:hAnsi="Arial" w:cs="Arial"/>
        </w:rPr>
        <w:t xml:space="preserve">Objednatel si vyhrazuje změnu zhotovitele v průběhu plnění veřejné zakázky, Objednatel však vyhrazenou změnu nemusí využít a může se rozhodnout provést nové </w:t>
      </w:r>
      <w:r w:rsidRPr="00110FB5">
        <w:rPr>
          <w:rFonts w:ascii="Arial" w:hAnsi="Arial" w:cs="Arial"/>
        </w:rPr>
        <w:t>výběrové</w:t>
      </w:r>
      <w:r w:rsidRPr="00D641A1">
        <w:rPr>
          <w:rFonts w:ascii="Arial" w:hAnsi="Arial" w:cs="Arial"/>
        </w:rPr>
        <w:t xml:space="preserve"> řízení. Podmínky pro tuto změnu a způsob určení nového </w:t>
      </w:r>
      <w:r>
        <w:rPr>
          <w:rFonts w:ascii="Arial" w:hAnsi="Arial" w:cs="Arial"/>
        </w:rPr>
        <w:t>z</w:t>
      </w:r>
      <w:r w:rsidRPr="00D641A1">
        <w:rPr>
          <w:rFonts w:ascii="Arial" w:hAnsi="Arial" w:cs="Arial"/>
        </w:rPr>
        <w:t>hotovitele je jednoznačně vymezen v Zadávací dokumentaci.</w:t>
      </w:r>
      <w:bookmarkEnd w:id="32"/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včetně všech případných dohod, kterými se tato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mlouva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  <w:lang w:val="x-none"/>
        </w:rPr>
        <w:t>bjednatel</w:t>
      </w:r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lastRenderedPageBreak/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3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3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EE7174" w:rsidRPr="00800EE4" w14:paraId="6D3779A5" w14:textId="77777777" w:rsidTr="000849D6">
        <w:tc>
          <w:tcPr>
            <w:tcW w:w="4536" w:type="dxa"/>
            <w:shd w:val="clear" w:color="auto" w:fill="auto"/>
          </w:tcPr>
          <w:p w14:paraId="60084A52" w14:textId="77777777" w:rsidR="00EE7174" w:rsidRPr="00800EE4" w:rsidRDefault="00EE7174" w:rsidP="000849D6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e Zlíně</w:t>
            </w:r>
            <w:r w:rsidRPr="00D9780F">
              <w:rPr>
                <w:rFonts w:ascii="Arial" w:hAnsi="Arial" w:cs="Arial"/>
              </w:rPr>
              <w:t xml:space="preserve"> dne</w:t>
            </w:r>
            <w:r>
              <w:rPr>
                <w:rFonts w:ascii="Arial" w:hAnsi="Arial" w:cs="Arial"/>
              </w:rPr>
              <w:t>: dle el. podpisu</w:t>
            </w:r>
          </w:p>
        </w:tc>
        <w:tc>
          <w:tcPr>
            <w:tcW w:w="4536" w:type="dxa"/>
            <w:shd w:val="clear" w:color="auto" w:fill="auto"/>
          </w:tcPr>
          <w:p w14:paraId="39181DAE" w14:textId="77777777" w:rsidR="00EE7174" w:rsidRPr="00800EE4" w:rsidRDefault="00EE7174" w:rsidP="000849D6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V………………….. dne</w:t>
            </w:r>
            <w:r>
              <w:rPr>
                <w:rFonts w:ascii="Arial" w:hAnsi="Arial" w:cs="Arial"/>
              </w:rPr>
              <w:t>: dle el. podpisu</w:t>
            </w:r>
          </w:p>
        </w:tc>
      </w:tr>
      <w:tr w:rsidR="00EE7174" w:rsidRPr="00800EE4" w14:paraId="5800F6F4" w14:textId="77777777" w:rsidTr="000849D6">
        <w:tc>
          <w:tcPr>
            <w:tcW w:w="4536" w:type="dxa"/>
            <w:shd w:val="clear" w:color="auto" w:fill="auto"/>
          </w:tcPr>
          <w:p w14:paraId="0A6EB0FC" w14:textId="77777777" w:rsidR="00EE7174" w:rsidRDefault="00EE7174" w:rsidP="000849D6">
            <w:pPr>
              <w:rPr>
                <w:rFonts w:ascii="Arial" w:hAnsi="Arial" w:cs="Arial"/>
              </w:rPr>
            </w:pPr>
          </w:p>
          <w:p w14:paraId="53887B54" w14:textId="77777777" w:rsidR="00EE7174" w:rsidRPr="00800EE4" w:rsidRDefault="00EE7174" w:rsidP="000849D6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35F01FCE" w14:textId="77777777" w:rsidR="00EE7174" w:rsidRPr="00800EE4" w:rsidRDefault="00EE7174" w:rsidP="000849D6">
            <w:pPr>
              <w:rPr>
                <w:rFonts w:ascii="Arial" w:hAnsi="Arial" w:cs="Arial"/>
              </w:rPr>
            </w:pPr>
          </w:p>
        </w:tc>
      </w:tr>
      <w:tr w:rsidR="00EE7174" w:rsidRPr="00800EE4" w14:paraId="0EA09135" w14:textId="77777777" w:rsidTr="000849D6">
        <w:trPr>
          <w:trHeight w:val="226"/>
        </w:trPr>
        <w:tc>
          <w:tcPr>
            <w:tcW w:w="4536" w:type="dxa"/>
            <w:shd w:val="clear" w:color="auto" w:fill="auto"/>
          </w:tcPr>
          <w:p w14:paraId="380ED5AB" w14:textId="77777777" w:rsidR="00EE7174" w:rsidRPr="00800EE4" w:rsidRDefault="00EE7174" w:rsidP="000849D6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shd w:val="clear" w:color="auto" w:fill="auto"/>
          </w:tcPr>
          <w:p w14:paraId="2C27D198" w14:textId="77777777" w:rsidR="00EE7174" w:rsidRPr="00800EE4" w:rsidRDefault="00EE7174" w:rsidP="000849D6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……………………………………</w:t>
            </w:r>
          </w:p>
        </w:tc>
      </w:tr>
      <w:tr w:rsidR="00EE7174" w:rsidRPr="00800EE4" w14:paraId="4C55775E" w14:textId="77777777" w:rsidTr="000849D6">
        <w:tc>
          <w:tcPr>
            <w:tcW w:w="4536" w:type="dxa"/>
            <w:shd w:val="clear" w:color="auto" w:fill="auto"/>
          </w:tcPr>
          <w:p w14:paraId="40EF61B1" w14:textId="77777777" w:rsidR="00EE7174" w:rsidRPr="003A486D" w:rsidRDefault="00EE7174" w:rsidP="000849D6">
            <w:pPr>
              <w:spacing w:after="0"/>
              <w:rPr>
                <w:rFonts w:ascii="Arial" w:hAnsi="Arial" w:cs="Arial"/>
              </w:rPr>
            </w:pPr>
            <w:r w:rsidRPr="003A486D">
              <w:rPr>
                <w:rFonts w:ascii="Arial" w:hAnsi="Arial" w:cs="Arial"/>
              </w:rPr>
              <w:t>Česká republika – Státní pozemkový úřad</w:t>
            </w:r>
          </w:p>
          <w:p w14:paraId="3A83890F" w14:textId="77777777" w:rsidR="00EE7174" w:rsidRPr="003A486D" w:rsidRDefault="00EE7174" w:rsidP="000849D6">
            <w:pPr>
              <w:spacing w:after="0"/>
              <w:rPr>
                <w:rFonts w:ascii="Arial" w:hAnsi="Arial" w:cs="Arial"/>
              </w:rPr>
            </w:pPr>
            <w:r w:rsidRPr="003A486D">
              <w:rPr>
                <w:rFonts w:ascii="Arial" w:hAnsi="Arial" w:cs="Arial"/>
              </w:rPr>
              <w:t>Krajský pozemkový úřad pro Zlínský kraj</w:t>
            </w:r>
          </w:p>
          <w:p w14:paraId="632DE268" w14:textId="77777777" w:rsidR="00EE7174" w:rsidRPr="003A486D" w:rsidRDefault="00EE7174" w:rsidP="000849D6">
            <w:pPr>
              <w:spacing w:after="0"/>
              <w:rPr>
                <w:rFonts w:ascii="Arial" w:hAnsi="Arial" w:cs="Arial"/>
              </w:rPr>
            </w:pPr>
            <w:r w:rsidRPr="003A486D">
              <w:rPr>
                <w:rFonts w:ascii="Arial" w:hAnsi="Arial" w:cs="Arial"/>
              </w:rPr>
              <w:t>Ing. Mlada Augustinová</w:t>
            </w:r>
          </w:p>
          <w:p w14:paraId="0E4B76F7" w14:textId="541358E5" w:rsidR="009761B1" w:rsidRPr="009761B1" w:rsidRDefault="00EE7174" w:rsidP="000849D6">
            <w:pPr>
              <w:rPr>
                <w:rFonts w:ascii="Arial" w:hAnsi="Arial" w:cs="Arial"/>
              </w:rPr>
            </w:pPr>
            <w:r w:rsidRPr="003A486D">
              <w:rPr>
                <w:rFonts w:ascii="Arial" w:hAnsi="Arial" w:cs="Arial"/>
              </w:rPr>
              <w:t>ředitelk</w:t>
            </w:r>
            <w:r w:rsidR="009761B1">
              <w:rPr>
                <w:rFonts w:ascii="Arial" w:hAnsi="Arial" w:cs="Arial"/>
              </w:rPr>
              <w:t>a</w:t>
            </w:r>
          </w:p>
        </w:tc>
        <w:tc>
          <w:tcPr>
            <w:tcW w:w="4536" w:type="dxa"/>
            <w:shd w:val="clear" w:color="auto" w:fill="auto"/>
          </w:tcPr>
          <w:p w14:paraId="001F9E34" w14:textId="77777777" w:rsidR="00EE7174" w:rsidRDefault="00EE7174" w:rsidP="000849D6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zhotovitel</w:t>
            </w:r>
          </w:p>
          <w:p w14:paraId="5804D468" w14:textId="77777777" w:rsidR="00EE7174" w:rsidRPr="00800EE4" w:rsidRDefault="00EE7174" w:rsidP="000849D6">
            <w:pPr>
              <w:rPr>
                <w:rFonts w:ascii="Arial" w:hAnsi="Arial" w:cs="Arial"/>
                <w:b/>
              </w:rPr>
            </w:pPr>
            <w:r w:rsidRPr="00CE6F85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70B2D871" w14:textId="77777777" w:rsidR="009761B1" w:rsidRDefault="009761B1" w:rsidP="009761B1">
      <w:pPr>
        <w:autoSpaceDE w:val="0"/>
        <w:autoSpaceDN w:val="0"/>
        <w:adjustRightInd w:val="0"/>
        <w:spacing w:before="100" w:beforeAutospacing="1" w:after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Příloha č. 1 </w:t>
      </w:r>
    </w:p>
    <w:p w14:paraId="182668D4" w14:textId="77777777" w:rsidR="009761B1" w:rsidRDefault="009761B1" w:rsidP="009761B1">
      <w:pPr>
        <w:autoSpaceDE w:val="0"/>
        <w:autoSpaceDN w:val="0"/>
        <w:adjustRightInd w:val="0"/>
        <w:spacing w:before="100" w:beforeAutospacing="1" w:after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Specifikace díla:</w:t>
      </w:r>
    </w:p>
    <w:p w14:paraId="14905792" w14:textId="77777777" w:rsidR="009761B1" w:rsidRPr="007F488E" w:rsidRDefault="009761B1" w:rsidP="009761B1">
      <w:pPr>
        <w:spacing w:after="120"/>
        <w:jc w:val="both"/>
        <w:rPr>
          <w:rFonts w:ascii="Arial" w:hAnsi="Arial" w:cs="Arial"/>
        </w:rPr>
      </w:pPr>
      <w:r w:rsidRPr="004524A8">
        <w:rPr>
          <w:rFonts w:ascii="Arial" w:hAnsi="Arial" w:cs="Arial"/>
        </w:rPr>
        <w:t xml:space="preserve">Předmět veřejné zakázky je projektovou dokumentací členěn na následující stavební objekty a provozní soubory: </w:t>
      </w:r>
    </w:p>
    <w:p w14:paraId="007C4B9E" w14:textId="77777777" w:rsidR="009761B1" w:rsidRPr="00A071ED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A071ED">
        <w:rPr>
          <w:rFonts w:ascii="Arial" w:hAnsi="Arial" w:cs="Arial"/>
          <w:u w:val="single"/>
        </w:rPr>
        <w:t>SO 102 – Interakční prvek IP1</w:t>
      </w:r>
    </w:p>
    <w:p w14:paraId="3B6D9C21" w14:textId="77777777" w:rsidR="009761B1" w:rsidRPr="00A071ED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Jedná se o</w:t>
      </w:r>
      <w:r w:rsidRPr="00A071ED">
        <w:rPr>
          <w:rFonts w:ascii="Arial" w:hAnsi="Arial" w:cs="Arial"/>
        </w:rPr>
        <w:t xml:space="preserve"> skupinov</w:t>
      </w:r>
      <w:r>
        <w:rPr>
          <w:rFonts w:ascii="Arial" w:hAnsi="Arial" w:cs="Arial"/>
        </w:rPr>
        <w:t>ou</w:t>
      </w:r>
      <w:r w:rsidRPr="00A071ED">
        <w:rPr>
          <w:rFonts w:ascii="Arial" w:hAnsi="Arial" w:cs="Arial"/>
        </w:rPr>
        <w:t xml:space="preserve"> keřov</w:t>
      </w:r>
      <w:r>
        <w:rPr>
          <w:rFonts w:ascii="Arial" w:hAnsi="Arial" w:cs="Arial"/>
        </w:rPr>
        <w:t>ou</w:t>
      </w:r>
      <w:r w:rsidRPr="00A071ED">
        <w:rPr>
          <w:rFonts w:ascii="Arial" w:hAnsi="Arial" w:cs="Arial"/>
        </w:rPr>
        <w:t xml:space="preserve"> výsadb</w:t>
      </w:r>
      <w:r>
        <w:rPr>
          <w:rFonts w:ascii="Arial" w:hAnsi="Arial" w:cs="Arial"/>
        </w:rPr>
        <w:t>u</w:t>
      </w:r>
      <w:r w:rsidRPr="00A071ED">
        <w:rPr>
          <w:rFonts w:ascii="Arial" w:hAnsi="Arial" w:cs="Arial"/>
        </w:rPr>
        <w:t xml:space="preserve"> v celé délce </w:t>
      </w:r>
      <w:r>
        <w:rPr>
          <w:rFonts w:ascii="Arial" w:hAnsi="Arial" w:cs="Arial"/>
        </w:rPr>
        <w:t>ochranné meze</w:t>
      </w:r>
      <w:r w:rsidRPr="00A071ED">
        <w:rPr>
          <w:rFonts w:ascii="Arial" w:hAnsi="Arial" w:cs="Arial"/>
        </w:rPr>
        <w:t>. Celkem bude vysázeno 5 druhů keřů v celkovém počtu 150 ks. Na konci meze bude vysazen jeden solitérní listnatý strom.</w:t>
      </w:r>
    </w:p>
    <w:p w14:paraId="770B6C83" w14:textId="77777777" w:rsidR="009761B1" w:rsidRPr="003E10DB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10DB">
        <w:rPr>
          <w:rFonts w:ascii="Arial" w:hAnsi="Arial" w:cs="Arial"/>
        </w:rPr>
        <w:t>NP1 – Následná péče 1. rok</w:t>
      </w:r>
    </w:p>
    <w:p w14:paraId="0C4ED0AF" w14:textId="77777777" w:rsidR="009761B1" w:rsidRPr="003E10DB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10DB">
        <w:rPr>
          <w:rFonts w:ascii="Arial" w:hAnsi="Arial" w:cs="Arial"/>
        </w:rPr>
        <w:t>První rok péče o výsadbu – 2 x ročně vyžínání kolem sazenic a 2 x ročně zálivka v době vláhového nedostatku.</w:t>
      </w:r>
    </w:p>
    <w:p w14:paraId="46A87D0D" w14:textId="77777777" w:rsidR="009761B1" w:rsidRPr="003E10DB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10DB">
        <w:rPr>
          <w:rFonts w:ascii="Arial" w:hAnsi="Arial" w:cs="Arial"/>
        </w:rPr>
        <w:t>NP2 – Následná péče 2. rok</w:t>
      </w:r>
    </w:p>
    <w:p w14:paraId="48D22D65" w14:textId="77777777" w:rsidR="009761B1" w:rsidRPr="003E10DB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10DB">
        <w:rPr>
          <w:rFonts w:ascii="Arial" w:hAnsi="Arial" w:cs="Arial"/>
        </w:rPr>
        <w:t>Druhý rok péče o výsadbu – 2 x ročně vyžínání kolem sazenic a 2 x ročně zálivka v době vláhového nedostatku.</w:t>
      </w:r>
    </w:p>
    <w:p w14:paraId="42245515" w14:textId="77777777" w:rsidR="009761B1" w:rsidRPr="003E10DB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10DB">
        <w:rPr>
          <w:rFonts w:ascii="Arial" w:hAnsi="Arial" w:cs="Arial"/>
        </w:rPr>
        <w:t>NP3 – Následná péče 3. rok</w:t>
      </w:r>
    </w:p>
    <w:p w14:paraId="06E0D4DC" w14:textId="77777777" w:rsidR="009761B1" w:rsidRPr="00A071ED" w:rsidRDefault="009761B1" w:rsidP="009761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71ED">
        <w:rPr>
          <w:rFonts w:ascii="Arial" w:hAnsi="Arial" w:cs="Arial"/>
        </w:rPr>
        <w:t>Druhý rok péče o výsadbu – 2 x ročně vyžínání kolem sazenic, 2 x ročně zálivka v době vláhového nedostatku a odstranění kůlů a pletiva.</w:t>
      </w:r>
    </w:p>
    <w:p w14:paraId="6245A9BA" w14:textId="77777777" w:rsidR="005B4750" w:rsidRPr="00800EE4" w:rsidRDefault="005B4750" w:rsidP="00585219">
      <w:pPr>
        <w:rPr>
          <w:rFonts w:ascii="Arial" w:hAnsi="Arial" w:cs="Arial"/>
        </w:rPr>
      </w:pPr>
    </w:p>
    <w:sectPr w:rsidR="005B4750" w:rsidRPr="00800EE4" w:rsidSect="004F06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36AB817C" w:rsidR="00C6775C" w:rsidRPr="00800EE4" w:rsidRDefault="00C6775C">
    <w:pPr>
      <w:pStyle w:val="Zhlav"/>
      <w:rPr>
        <w:rFonts w:ascii="Arial" w:hAnsi="Arial" w:cs="Arial"/>
      </w:rPr>
    </w:pPr>
    <w:r>
      <w:tab/>
    </w:r>
    <w:r>
      <w:tab/>
    </w:r>
  </w:p>
  <w:p w14:paraId="626141CC" w14:textId="5B5067D0" w:rsidR="00C6775C" w:rsidRPr="00800EE4" w:rsidRDefault="00C6775C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ED24" w14:textId="77777777" w:rsidR="00B0264C" w:rsidRPr="00D9780F" w:rsidRDefault="00B0264C" w:rsidP="00B0264C">
    <w:pPr>
      <w:pStyle w:val="Zhlav"/>
      <w:ind w:left="5664"/>
      <w:rPr>
        <w:rFonts w:ascii="Arial" w:hAnsi="Arial" w:cs="Arial"/>
      </w:rPr>
    </w:pPr>
    <w:r w:rsidRPr="00D9780F">
      <w:rPr>
        <w:rFonts w:ascii="Arial" w:hAnsi="Arial" w:cs="Arial"/>
      </w:rPr>
      <w:t>Č</w:t>
    </w:r>
    <w:r>
      <w:rPr>
        <w:rFonts w:ascii="Arial" w:hAnsi="Arial" w:cs="Arial"/>
      </w:rPr>
      <w:t>íslo smlouvy</w:t>
    </w:r>
    <w:r w:rsidRPr="00D9780F">
      <w:rPr>
        <w:rFonts w:ascii="Arial" w:hAnsi="Arial" w:cs="Arial"/>
      </w:rPr>
      <w:t xml:space="preserve"> objednatele</w:t>
    </w:r>
    <w:r>
      <w:rPr>
        <w:rFonts w:ascii="Arial" w:hAnsi="Arial" w:cs="Arial"/>
      </w:rPr>
      <w:t xml:space="preserve"> / UID</w:t>
    </w:r>
    <w:r w:rsidRPr="00D9780F">
      <w:rPr>
        <w:rFonts w:ascii="Arial" w:hAnsi="Arial" w:cs="Arial"/>
      </w:rPr>
      <w:t>:</w:t>
    </w:r>
  </w:p>
  <w:p w14:paraId="39624AF5" w14:textId="77777777" w:rsidR="00B0264C" w:rsidRPr="00D9780F" w:rsidRDefault="00B0264C" w:rsidP="00B0264C">
    <w:pPr>
      <w:pStyle w:val="Zhlav"/>
      <w:rPr>
        <w:rFonts w:ascii="Arial" w:hAnsi="Arial" w:cs="Arial"/>
      </w:rPr>
    </w:pPr>
    <w:r w:rsidRPr="00D9780F">
      <w:rPr>
        <w:rFonts w:ascii="Arial" w:hAnsi="Arial" w:cs="Arial"/>
      </w:rPr>
      <w:tab/>
    </w:r>
    <w:r w:rsidRPr="00D9780F">
      <w:rPr>
        <w:rFonts w:ascii="Arial" w:hAnsi="Arial" w:cs="Arial"/>
      </w:rPr>
      <w:tab/>
      <w:t>Č</w:t>
    </w:r>
    <w:r>
      <w:rPr>
        <w:rFonts w:ascii="Arial" w:hAnsi="Arial" w:cs="Arial"/>
      </w:rPr>
      <w:t>íslo smlouvy</w:t>
    </w:r>
    <w:r w:rsidRPr="00D9780F">
      <w:rPr>
        <w:rFonts w:ascii="Arial" w:hAnsi="Arial" w:cs="Arial"/>
      </w:rPr>
      <w:t xml:space="preserve"> zhotovitele: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0015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B73B4"/>
    <w:rsid w:val="000C176D"/>
    <w:rsid w:val="000C24AB"/>
    <w:rsid w:val="000F74E4"/>
    <w:rsid w:val="000F7B11"/>
    <w:rsid w:val="00110FB5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C5FFA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04A00"/>
    <w:rsid w:val="00312ED6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2CFA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07723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C79D0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3B14"/>
    <w:rsid w:val="006A6983"/>
    <w:rsid w:val="006B2BA2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3B32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6989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0B9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761B1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7747"/>
    <w:rsid w:val="009D7F89"/>
    <w:rsid w:val="009E69C2"/>
    <w:rsid w:val="009F7C6B"/>
    <w:rsid w:val="00A01A4E"/>
    <w:rsid w:val="00A02BF6"/>
    <w:rsid w:val="00A05DAF"/>
    <w:rsid w:val="00A24CAD"/>
    <w:rsid w:val="00A26E5C"/>
    <w:rsid w:val="00A27459"/>
    <w:rsid w:val="00A2785A"/>
    <w:rsid w:val="00A305C7"/>
    <w:rsid w:val="00A32BEE"/>
    <w:rsid w:val="00A33E28"/>
    <w:rsid w:val="00A34426"/>
    <w:rsid w:val="00A355F7"/>
    <w:rsid w:val="00A35C88"/>
    <w:rsid w:val="00A37B54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763AC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1AAC"/>
    <w:rsid w:val="00AF549E"/>
    <w:rsid w:val="00B0264C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7525"/>
    <w:rsid w:val="00B90E36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775C"/>
    <w:rsid w:val="00C67A38"/>
    <w:rsid w:val="00C70C20"/>
    <w:rsid w:val="00C83CC2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453F"/>
    <w:rsid w:val="00D05F3E"/>
    <w:rsid w:val="00D118A4"/>
    <w:rsid w:val="00D1443A"/>
    <w:rsid w:val="00D162B9"/>
    <w:rsid w:val="00D25F6F"/>
    <w:rsid w:val="00D3019D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AB1"/>
    <w:rsid w:val="00E96359"/>
    <w:rsid w:val="00EA4879"/>
    <w:rsid w:val="00EB2645"/>
    <w:rsid w:val="00ED0D5F"/>
    <w:rsid w:val="00ED2025"/>
    <w:rsid w:val="00ED429C"/>
    <w:rsid w:val="00ED6238"/>
    <w:rsid w:val="00EE7174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2C33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.nedoma@spucr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unixm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8174</Words>
  <Characters>48232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Košutová Lada</cp:lastModifiedBy>
  <cp:revision>28</cp:revision>
  <cp:lastPrinted>2024-03-18T09:44:00Z</cp:lastPrinted>
  <dcterms:created xsi:type="dcterms:W3CDTF">2024-04-23T06:37:00Z</dcterms:created>
  <dcterms:modified xsi:type="dcterms:W3CDTF">2024-06-12T08:16:00Z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